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B97" w:rsidRDefault="00B30B97" w:rsidP="00B30B97">
      <w:pPr>
        <w:spacing w:after="0" w:line="240" w:lineRule="auto"/>
        <w:jc w:val="center"/>
        <w:rPr>
          <w:rFonts w:eastAsia="Calibri" w:cs="Calibri"/>
          <w:b/>
          <w:color w:val="000000" w:themeColor="text1"/>
          <w:sz w:val="28"/>
          <w:szCs w:val="28"/>
          <w14:textOutline w14:w="12700" w14:cap="flat" w14:cmpd="sng" w14:algn="ctr">
            <w14:noFill/>
            <w14:prstDash w14:val="solid"/>
            <w14:miter w14:lim="100000"/>
          </w14:textOutline>
        </w:rPr>
      </w:pPr>
    </w:p>
    <w:p w:rsidR="00B30B97" w:rsidRDefault="00B30B97" w:rsidP="00B30B97">
      <w:pPr>
        <w:spacing w:after="0" w:line="240" w:lineRule="auto"/>
        <w:jc w:val="center"/>
        <w:rPr>
          <w:rFonts w:eastAsia="Calibri" w:cs="Calibri"/>
          <w:b/>
          <w:color w:val="000000" w:themeColor="text1"/>
          <w:sz w:val="28"/>
          <w:szCs w:val="28"/>
        </w:rPr>
      </w:pPr>
      <w:r>
        <w:rPr>
          <w:rFonts w:eastAsia="Calibri" w:cs="Calibri"/>
          <w:b/>
          <w:color w:val="000000" w:themeColor="text1"/>
          <w:sz w:val="28"/>
          <w:szCs w:val="28"/>
        </w:rPr>
        <w:t>COMUNICATO STAMPA</w:t>
      </w:r>
    </w:p>
    <w:p w:rsidR="00B30B97" w:rsidRDefault="00B30B97" w:rsidP="00B30B97">
      <w:pPr>
        <w:pStyle w:val="Nessunaspaziatura"/>
        <w:jc w:val="center"/>
        <w:rPr>
          <w:rFonts w:ascii="Calibri" w:hAnsi="Calibri" w:cs="Calibri"/>
          <w:b/>
          <w:bCs/>
        </w:rPr>
      </w:pPr>
    </w:p>
    <w:p w:rsidR="00B30B97" w:rsidRDefault="00B30B97" w:rsidP="00B30B97">
      <w:pPr>
        <w:pStyle w:val="Nessunaspaziatura"/>
        <w:jc w:val="center"/>
        <w:rPr>
          <w:rFonts w:ascii="Calibri" w:hAnsi="Calibri" w:cs="Calibri"/>
          <w:b/>
          <w:bCs/>
        </w:rPr>
      </w:pPr>
    </w:p>
    <w:p w:rsidR="00B30B97" w:rsidRDefault="00B30B97" w:rsidP="00B30B97">
      <w:pPr>
        <w:pStyle w:val="Nessunaspaziatura"/>
        <w:jc w:val="center"/>
        <w:rPr>
          <w:rFonts w:ascii="Calibri" w:hAnsi="Calibri" w:cs="Calibri"/>
          <w:b/>
          <w:bCs/>
          <w:sz w:val="32"/>
          <w:szCs w:val="32"/>
        </w:rPr>
      </w:pPr>
      <w:r>
        <w:rPr>
          <w:rFonts w:ascii="Calibri" w:hAnsi="Calibri" w:cs="Calibri"/>
          <w:b/>
          <w:bCs/>
          <w:sz w:val="32"/>
          <w:szCs w:val="32"/>
        </w:rPr>
        <w:t>I TITOLI PROPOSTI</w:t>
      </w:r>
    </w:p>
    <w:p w:rsidR="00B30B97" w:rsidRDefault="00B30B97" w:rsidP="00B30B97">
      <w:pPr>
        <w:pStyle w:val="Nessunaspaziatura"/>
        <w:jc w:val="center"/>
        <w:rPr>
          <w:rFonts w:ascii="Calibri" w:hAnsi="Calibri" w:cs="Calibri"/>
          <w:b/>
          <w:bCs/>
          <w:sz w:val="32"/>
          <w:szCs w:val="32"/>
        </w:rPr>
      </w:pPr>
      <w:r>
        <w:rPr>
          <w:rFonts w:ascii="Calibri" w:hAnsi="Calibri" w:cs="Calibri"/>
          <w:b/>
          <w:bCs/>
          <w:sz w:val="32"/>
          <w:szCs w:val="32"/>
        </w:rPr>
        <w:t>PER LA PRIMA EDIZIONE DEL PREMIO STREGA POESIA</w:t>
      </w:r>
    </w:p>
    <w:p w:rsidR="00B30B97" w:rsidRDefault="00B30B97" w:rsidP="00B30B97">
      <w:pPr>
        <w:pStyle w:val="Nessunaspaziatura"/>
        <w:jc w:val="center"/>
        <w:rPr>
          <w:rFonts w:ascii="Calibri" w:hAnsi="Calibri" w:cs="Calibri"/>
          <w:b/>
          <w:bCs/>
          <w:sz w:val="32"/>
          <w:szCs w:val="32"/>
        </w:rPr>
      </w:pPr>
    </w:p>
    <w:p w:rsidR="00B30B97" w:rsidRDefault="00B30B97" w:rsidP="00B30B97">
      <w:pPr>
        <w:pStyle w:val="NormaleWeb"/>
        <w:spacing w:before="0" w:beforeAutospacing="0" w:after="0" w:afterAutospacing="0"/>
        <w:jc w:val="both"/>
        <w:rPr>
          <w:rFonts w:ascii="Calibri" w:hAnsi="Calibri" w:cs="Calibri"/>
        </w:rPr>
      </w:pPr>
      <w:r>
        <w:rPr>
          <w:rFonts w:ascii="Calibri" w:hAnsi="Calibri" w:cs="Calibri"/>
          <w:i/>
          <w:iCs/>
        </w:rPr>
        <w:t>Roma, 21 marzo 2023.</w:t>
      </w:r>
      <w:r>
        <w:rPr>
          <w:rFonts w:ascii="Calibri" w:hAnsi="Calibri" w:cs="Calibri"/>
        </w:rPr>
        <w:t xml:space="preserve"> Nella sede della Fondazione Bellonci sono stati resi noti, alla presenza del Comitato scientifico, i libri proposti per la </w:t>
      </w:r>
      <w:r>
        <w:rPr>
          <w:rFonts w:ascii="Calibri" w:hAnsi="Calibri" w:cs="Calibri"/>
          <w:b/>
          <w:bCs/>
        </w:rPr>
        <w:t>prima edizione</w:t>
      </w:r>
      <w:r>
        <w:rPr>
          <w:rFonts w:ascii="Calibri" w:hAnsi="Calibri" w:cs="Calibri"/>
        </w:rPr>
        <w:t xml:space="preserve"> del </w:t>
      </w:r>
      <w:r>
        <w:rPr>
          <w:rFonts w:ascii="Calibri" w:hAnsi="Calibri" w:cs="Calibri"/>
          <w:b/>
          <w:bCs/>
        </w:rPr>
        <w:t>Premio Strega Poesia</w:t>
      </w:r>
      <w:r>
        <w:rPr>
          <w:rFonts w:ascii="Calibri" w:hAnsi="Calibri" w:cs="Calibri"/>
        </w:rPr>
        <w:t xml:space="preserve">. Per celebrare la Giornata mondiale della Poesia, al termine dell’annuncio </w:t>
      </w:r>
      <w:r>
        <w:rPr>
          <w:rFonts w:ascii="Calibri" w:hAnsi="Calibri" w:cs="Calibri"/>
          <w:b/>
          <w:bCs/>
        </w:rPr>
        <w:t>Sergio Rubini</w:t>
      </w:r>
      <w:r>
        <w:rPr>
          <w:rFonts w:ascii="Calibri" w:hAnsi="Calibri" w:cs="Calibri"/>
        </w:rPr>
        <w:t xml:space="preserve"> ha letto una selezione di versi di autrici e autori del Novecento e contemporanei ispirati all’inizio della primavera e alla rima fiore/amore, «la più antica, difficile del mondo» (Umberto Saba). Durante la lettura l’illustratore </w:t>
      </w:r>
      <w:r>
        <w:rPr>
          <w:rFonts w:ascii="Calibri" w:hAnsi="Calibri" w:cs="Calibri"/>
          <w:b/>
          <w:bCs/>
        </w:rPr>
        <w:t>Alessandro Sanna</w:t>
      </w:r>
      <w:r>
        <w:rPr>
          <w:rFonts w:ascii="Calibri" w:hAnsi="Calibri" w:cs="Calibri"/>
        </w:rPr>
        <w:t xml:space="preserve"> si è esibito in un live painting.</w:t>
      </w:r>
    </w:p>
    <w:p w:rsidR="00B30B97" w:rsidRDefault="00B30B97" w:rsidP="00B30B97">
      <w:pPr>
        <w:pStyle w:val="NormaleWeb"/>
        <w:spacing w:before="0" w:beforeAutospacing="0" w:after="0" w:afterAutospacing="0"/>
        <w:jc w:val="both"/>
        <w:rPr>
          <w:rFonts w:ascii="Calibri" w:hAnsi="Calibri" w:cs="Calibri"/>
        </w:rPr>
      </w:pPr>
    </w:p>
    <w:p w:rsidR="00B30B97" w:rsidRDefault="00B30B97" w:rsidP="00B30B97">
      <w:pPr>
        <w:pStyle w:val="NormaleWeb"/>
        <w:spacing w:before="0" w:beforeAutospacing="0" w:after="0" w:afterAutospacing="0"/>
        <w:jc w:val="both"/>
        <w:rPr>
          <w:rFonts w:ascii="Calibri" w:hAnsi="Calibri" w:cs="Calibri"/>
        </w:rPr>
      </w:pPr>
      <w:r>
        <w:rPr>
          <w:rFonts w:ascii="Calibri" w:hAnsi="Calibri" w:cs="Calibri"/>
        </w:rPr>
        <w:t xml:space="preserve">Il </w:t>
      </w:r>
      <w:r>
        <w:rPr>
          <w:rFonts w:ascii="Calibri" w:hAnsi="Calibri" w:cs="Calibri"/>
          <w:b/>
          <w:bCs/>
        </w:rPr>
        <w:t xml:space="preserve">Premio Strega Poesia </w:t>
      </w:r>
      <w:r>
        <w:rPr>
          <w:rFonts w:ascii="Calibri" w:hAnsi="Calibri" w:cs="Calibri"/>
        </w:rPr>
        <w:t xml:space="preserve">nasce per dare visibilità̀ alle diverse esperienze di scrittura poetica, che meritano tutte ascolto e rappresentazione, segnalando la produzione italiana di più alta qualità letteraria e significato nel mondo contemporaneo. La scrittura in versi è in un momento di grande vivacità e fermento come dimostrano alcune recenti raccolte poetiche diventate long-seller, il moltiplicarsi di reading e spettacoli di </w:t>
      </w:r>
      <w:proofErr w:type="spellStart"/>
      <w:r>
        <w:rPr>
          <w:rFonts w:ascii="Calibri" w:hAnsi="Calibri" w:cs="Calibri"/>
          <w:i/>
          <w:iCs/>
        </w:rPr>
        <w:t>poetry</w:t>
      </w:r>
      <w:proofErr w:type="spellEnd"/>
      <w:r>
        <w:rPr>
          <w:rFonts w:ascii="Calibri" w:hAnsi="Calibri" w:cs="Calibri"/>
          <w:i/>
          <w:iCs/>
        </w:rPr>
        <w:t xml:space="preserve"> slam</w:t>
      </w:r>
      <w:r>
        <w:rPr>
          <w:rFonts w:ascii="Calibri" w:hAnsi="Calibri" w:cs="Calibri"/>
        </w:rPr>
        <w:t xml:space="preserve"> e la nascita e il rinnovamento di collane dedicate. I social network, infine, sono diventati un vasto terreno di condivisione che genera veri e propri casi letterari, seguiti anche dal pubblico più̀ giovane. </w:t>
      </w:r>
    </w:p>
    <w:p w:rsidR="00B30B97" w:rsidRDefault="00B30B97" w:rsidP="00B30B97">
      <w:pPr>
        <w:pStyle w:val="NormaleWeb"/>
        <w:spacing w:before="0" w:beforeAutospacing="0" w:after="0" w:afterAutospacing="0"/>
        <w:jc w:val="both"/>
        <w:rPr>
          <w:rFonts w:ascii="Calibri" w:hAnsi="Calibri" w:cs="Calibri"/>
        </w:rPr>
      </w:pPr>
    </w:p>
    <w:p w:rsidR="00B30B97" w:rsidRDefault="00B30B97" w:rsidP="00B30B97">
      <w:pPr>
        <w:pStyle w:val="NormaleWeb"/>
        <w:spacing w:before="0" w:beforeAutospacing="0" w:after="0" w:afterAutospacing="0"/>
        <w:jc w:val="both"/>
        <w:rPr>
          <w:rFonts w:ascii="Calibri" w:hAnsi="Calibri" w:cs="Calibri"/>
          <w:b/>
          <w:bCs/>
        </w:rPr>
      </w:pPr>
      <w:r>
        <w:rPr>
          <w:rFonts w:ascii="Calibri" w:hAnsi="Calibri" w:cs="Calibri"/>
        </w:rPr>
        <w:t xml:space="preserve">Concorrono alla prima edizione </w:t>
      </w:r>
      <w:r>
        <w:rPr>
          <w:rFonts w:ascii="Calibri" w:hAnsi="Calibri" w:cs="Calibri"/>
          <w:b/>
          <w:bCs/>
        </w:rPr>
        <w:t>135</w:t>
      </w:r>
      <w:r>
        <w:rPr>
          <w:rFonts w:ascii="Calibri" w:hAnsi="Calibri" w:cs="Calibri"/>
        </w:rPr>
        <w:t xml:space="preserve"> </w:t>
      </w:r>
      <w:r>
        <w:rPr>
          <w:rFonts w:ascii="Calibri" w:hAnsi="Calibri" w:cs="Calibri"/>
          <w:b/>
          <w:bCs/>
        </w:rPr>
        <w:t>libri</w:t>
      </w:r>
      <w:r>
        <w:rPr>
          <w:rFonts w:ascii="Calibri" w:hAnsi="Calibri" w:cs="Calibri"/>
        </w:rPr>
        <w:t xml:space="preserve">, tutti pubblicati tra gennaio 2022 e febbraio 2023. Alla scadenza del 28 febbraio scorso, gli editori hanno proposto </w:t>
      </w:r>
      <w:r>
        <w:rPr>
          <w:rFonts w:ascii="Calibri" w:hAnsi="Calibri" w:cs="Calibri"/>
          <w:b/>
          <w:bCs/>
        </w:rPr>
        <w:t>120</w:t>
      </w:r>
      <w:r>
        <w:rPr>
          <w:rFonts w:ascii="Calibri" w:hAnsi="Calibri" w:cs="Calibri"/>
        </w:rPr>
        <w:t xml:space="preserve"> </w:t>
      </w:r>
      <w:r>
        <w:rPr>
          <w:rFonts w:ascii="Calibri" w:hAnsi="Calibri" w:cs="Calibri"/>
          <w:b/>
          <w:bCs/>
        </w:rPr>
        <w:t>titoli</w:t>
      </w:r>
      <w:r>
        <w:rPr>
          <w:rFonts w:ascii="Calibri" w:hAnsi="Calibri" w:cs="Calibri"/>
        </w:rPr>
        <w:t xml:space="preserve">, uno per ogni editore, ai quali si sono aggiunti </w:t>
      </w:r>
      <w:r>
        <w:rPr>
          <w:rFonts w:ascii="Calibri" w:hAnsi="Calibri" w:cs="Calibri"/>
          <w:b/>
          <w:bCs/>
        </w:rPr>
        <w:t xml:space="preserve">15 titoli </w:t>
      </w:r>
      <w:r>
        <w:rPr>
          <w:rFonts w:ascii="Calibri" w:hAnsi="Calibri" w:cs="Calibri"/>
        </w:rPr>
        <w:t xml:space="preserve">ulteriori richiesti dal Comitato scientifico, composto da </w:t>
      </w:r>
      <w:r>
        <w:rPr>
          <w:rFonts w:ascii="Calibri" w:hAnsi="Calibri" w:cs="Calibri"/>
          <w:b/>
          <w:bCs/>
        </w:rPr>
        <w:t>Maria Grazia Calandrone</w:t>
      </w:r>
      <w:r>
        <w:rPr>
          <w:rFonts w:ascii="Calibri" w:hAnsi="Calibri" w:cs="Calibri"/>
        </w:rPr>
        <w:t>,</w:t>
      </w:r>
      <w:r>
        <w:rPr>
          <w:rFonts w:ascii="Calibri" w:hAnsi="Calibri" w:cs="Calibri"/>
          <w:b/>
          <w:bCs/>
        </w:rPr>
        <w:t xml:space="preserve"> Andrea Cortellessa</w:t>
      </w:r>
      <w:r>
        <w:rPr>
          <w:rFonts w:ascii="Calibri" w:hAnsi="Calibri" w:cs="Calibri"/>
        </w:rPr>
        <w:t>,</w:t>
      </w:r>
      <w:r>
        <w:rPr>
          <w:rFonts w:ascii="Calibri" w:hAnsi="Calibri" w:cs="Calibri"/>
          <w:b/>
          <w:bCs/>
        </w:rPr>
        <w:t xml:space="preserve"> Mario Desiati</w:t>
      </w:r>
      <w:r>
        <w:rPr>
          <w:rFonts w:ascii="Calibri" w:hAnsi="Calibri" w:cs="Calibri"/>
        </w:rPr>
        <w:t>,</w:t>
      </w:r>
      <w:r>
        <w:rPr>
          <w:rFonts w:ascii="Calibri" w:hAnsi="Calibri" w:cs="Calibri"/>
          <w:b/>
          <w:bCs/>
        </w:rPr>
        <w:t xml:space="preserve"> Elisa Donzelli</w:t>
      </w:r>
      <w:r>
        <w:rPr>
          <w:rFonts w:ascii="Calibri" w:hAnsi="Calibri" w:cs="Calibri"/>
        </w:rPr>
        <w:t>,</w:t>
      </w:r>
      <w:r>
        <w:rPr>
          <w:rFonts w:ascii="Calibri" w:hAnsi="Calibri" w:cs="Calibri"/>
          <w:b/>
          <w:bCs/>
        </w:rPr>
        <w:t xml:space="preserve"> Roberto </w:t>
      </w:r>
      <w:proofErr w:type="spellStart"/>
      <w:r>
        <w:rPr>
          <w:rFonts w:ascii="Calibri" w:hAnsi="Calibri" w:cs="Calibri"/>
          <w:b/>
          <w:bCs/>
        </w:rPr>
        <w:t>Galaverni</w:t>
      </w:r>
      <w:proofErr w:type="spellEnd"/>
      <w:r>
        <w:rPr>
          <w:rFonts w:ascii="Calibri" w:hAnsi="Calibri" w:cs="Calibri"/>
        </w:rPr>
        <w:t>,</w:t>
      </w:r>
      <w:r>
        <w:rPr>
          <w:rFonts w:ascii="Calibri" w:hAnsi="Calibri" w:cs="Calibri"/>
          <w:b/>
          <w:bCs/>
        </w:rPr>
        <w:t xml:space="preserve"> Valerio Magrelli</w:t>
      </w:r>
      <w:r>
        <w:rPr>
          <w:rFonts w:ascii="Calibri" w:hAnsi="Calibri" w:cs="Calibri"/>
        </w:rPr>
        <w:t>,</w:t>
      </w:r>
      <w:r>
        <w:rPr>
          <w:rFonts w:ascii="Calibri" w:hAnsi="Calibri" w:cs="Calibri"/>
          <w:b/>
          <w:bCs/>
        </w:rPr>
        <w:t xml:space="preserve"> Melania Mazzucco</w:t>
      </w:r>
      <w:r>
        <w:rPr>
          <w:rFonts w:ascii="Calibri" w:hAnsi="Calibri" w:cs="Calibri"/>
        </w:rPr>
        <w:t>,</w:t>
      </w:r>
      <w:r>
        <w:rPr>
          <w:rFonts w:ascii="Calibri" w:hAnsi="Calibri" w:cs="Calibri"/>
          <w:b/>
          <w:bCs/>
        </w:rPr>
        <w:t xml:space="preserve"> Stefano Petrocchi</w:t>
      </w:r>
      <w:r>
        <w:rPr>
          <w:rFonts w:ascii="Calibri" w:hAnsi="Calibri" w:cs="Calibri"/>
        </w:rPr>
        <w:t>,</w:t>
      </w:r>
      <w:r>
        <w:rPr>
          <w:rFonts w:ascii="Calibri" w:hAnsi="Calibri" w:cs="Calibri"/>
          <w:b/>
          <w:bCs/>
        </w:rPr>
        <w:t xml:space="preserve"> Laura Pugno</w:t>
      </w:r>
      <w:r>
        <w:rPr>
          <w:rFonts w:ascii="Calibri" w:hAnsi="Calibri" w:cs="Calibri"/>
        </w:rPr>
        <w:t>,</w:t>
      </w:r>
      <w:r>
        <w:rPr>
          <w:rFonts w:ascii="Calibri" w:hAnsi="Calibri" w:cs="Calibri"/>
          <w:b/>
          <w:bCs/>
        </w:rPr>
        <w:t xml:space="preserve"> Antonio Riccardi</w:t>
      </w:r>
      <w:r>
        <w:rPr>
          <w:rFonts w:ascii="Calibri" w:hAnsi="Calibri" w:cs="Calibri"/>
        </w:rPr>
        <w:t>,</w:t>
      </w:r>
      <w:r>
        <w:rPr>
          <w:rFonts w:ascii="Calibri" w:hAnsi="Calibri" w:cs="Calibri"/>
          <w:b/>
          <w:bCs/>
        </w:rPr>
        <w:t xml:space="preserve"> Enrico Testa </w:t>
      </w:r>
      <w:r>
        <w:rPr>
          <w:rFonts w:ascii="Calibri" w:hAnsi="Calibri" w:cs="Calibri"/>
        </w:rPr>
        <w:t>e</w:t>
      </w:r>
      <w:r>
        <w:rPr>
          <w:rFonts w:ascii="Calibri" w:hAnsi="Calibri" w:cs="Calibri"/>
          <w:b/>
          <w:bCs/>
        </w:rPr>
        <w:t xml:space="preserve"> Gian Mario Villalta</w:t>
      </w:r>
      <w:r>
        <w:rPr>
          <w:rFonts w:ascii="Calibri" w:hAnsi="Calibri" w:cs="Calibri"/>
        </w:rPr>
        <w:t>.</w:t>
      </w:r>
      <w:r>
        <w:rPr>
          <w:rFonts w:ascii="Calibri" w:hAnsi="Calibri" w:cs="Calibri"/>
          <w:b/>
          <w:bCs/>
        </w:rPr>
        <w:t xml:space="preserve"> </w:t>
      </w:r>
    </w:p>
    <w:p w:rsidR="00B30B97" w:rsidRDefault="00B30B97" w:rsidP="00B30B97">
      <w:pPr>
        <w:pStyle w:val="NormaleWeb"/>
        <w:spacing w:before="0" w:beforeAutospacing="0" w:after="0" w:afterAutospacing="0"/>
        <w:jc w:val="both"/>
        <w:rPr>
          <w:rFonts w:ascii="Calibri" w:hAnsi="Calibri" w:cs="Calibri"/>
          <w:b/>
          <w:bCs/>
        </w:rPr>
      </w:pPr>
    </w:p>
    <w:p w:rsidR="00B30B97" w:rsidRDefault="00B30B97" w:rsidP="00B30B97">
      <w:pPr>
        <w:pStyle w:val="NormaleWeb"/>
        <w:spacing w:before="0" w:beforeAutospacing="0" w:after="0" w:afterAutospacing="0"/>
        <w:jc w:val="both"/>
        <w:rPr>
          <w:rFonts w:ascii="Calibri" w:hAnsi="Calibri" w:cs="Calibri"/>
        </w:rPr>
      </w:pPr>
      <w:r>
        <w:rPr>
          <w:rFonts w:ascii="Calibri" w:hAnsi="Calibri" w:cs="Calibri"/>
        </w:rPr>
        <w:t xml:space="preserve">Spetta ora al Comitato scegliere i cinque libri finalisti, che saranno annunciati il </w:t>
      </w:r>
      <w:r>
        <w:rPr>
          <w:rFonts w:ascii="Calibri" w:hAnsi="Calibri" w:cs="Calibri"/>
          <w:b/>
          <w:bCs/>
        </w:rPr>
        <w:t>19 maggio</w:t>
      </w:r>
      <w:r>
        <w:rPr>
          <w:rFonts w:ascii="Calibri" w:hAnsi="Calibri" w:cs="Calibri"/>
        </w:rPr>
        <w:t xml:space="preserve"> al </w:t>
      </w:r>
      <w:r>
        <w:rPr>
          <w:rFonts w:ascii="Calibri" w:hAnsi="Calibri" w:cs="Calibri"/>
          <w:b/>
          <w:bCs/>
        </w:rPr>
        <w:t>Salone del libro di Torino</w:t>
      </w:r>
      <w:r>
        <w:rPr>
          <w:rFonts w:ascii="Calibri" w:hAnsi="Calibri" w:cs="Calibri"/>
        </w:rPr>
        <w:t xml:space="preserve">. Alla fine del mese di aprile verrà resa nota una prima rosa di titoli che accedono alla selezione della cinquina. Un’ampia giuria composta da personalità della cultura determinerà quindi l’opera vincitrice. Il premio verrà assegnato il prossimo </w:t>
      </w:r>
      <w:r>
        <w:rPr>
          <w:rFonts w:ascii="Calibri" w:hAnsi="Calibri" w:cs="Calibri"/>
          <w:b/>
          <w:bCs/>
        </w:rPr>
        <w:t>5 ottobre</w:t>
      </w:r>
      <w:r>
        <w:rPr>
          <w:rFonts w:ascii="Calibri" w:hAnsi="Calibri" w:cs="Calibri"/>
        </w:rPr>
        <w:t>, a Roma, presso il</w:t>
      </w:r>
      <w:r>
        <w:rPr>
          <w:rFonts w:ascii="Calibri" w:hAnsi="Calibri" w:cs="Calibri"/>
          <w:b/>
          <w:bCs/>
        </w:rPr>
        <w:t xml:space="preserve"> Tempio di Venere </w:t>
      </w:r>
      <w:r>
        <w:rPr>
          <w:rFonts w:ascii="Calibri" w:hAnsi="Calibri" w:cs="Calibri"/>
        </w:rPr>
        <w:t>all’interno del</w:t>
      </w:r>
      <w:r>
        <w:rPr>
          <w:rFonts w:ascii="Calibri" w:hAnsi="Calibri" w:cs="Calibri"/>
          <w:b/>
          <w:bCs/>
        </w:rPr>
        <w:t xml:space="preserve"> Parco archeologico del Colosseo</w:t>
      </w:r>
      <w:r>
        <w:rPr>
          <w:rFonts w:ascii="Calibri" w:hAnsi="Calibri" w:cs="Calibri"/>
        </w:rPr>
        <w:t xml:space="preserve">. </w:t>
      </w:r>
    </w:p>
    <w:p w:rsidR="00B30B97" w:rsidRDefault="00B30B97" w:rsidP="00B30B97">
      <w:pPr>
        <w:pStyle w:val="NormaleWeb"/>
        <w:spacing w:before="0" w:beforeAutospacing="0" w:after="0" w:afterAutospacing="0"/>
        <w:jc w:val="both"/>
        <w:rPr>
          <w:rFonts w:ascii="Calibri" w:hAnsi="Calibri" w:cs="Calibri"/>
        </w:rPr>
      </w:pPr>
    </w:p>
    <w:p w:rsidR="00B30B97" w:rsidRDefault="00B30B97" w:rsidP="00B30B97">
      <w:pPr>
        <w:spacing w:after="0" w:line="240" w:lineRule="auto"/>
        <w:jc w:val="both"/>
        <w:rPr>
          <w:rFonts w:eastAsia="Times New Roman" w:cs="Calibri"/>
          <w:sz w:val="24"/>
          <w:szCs w:val="24"/>
        </w:rPr>
      </w:pPr>
      <w:r>
        <w:rPr>
          <w:rFonts w:cs="Calibri"/>
          <w:color w:val="000000" w:themeColor="text1"/>
          <w:sz w:val="24"/>
          <w:szCs w:val="24"/>
        </w:rPr>
        <w:t>La cinquina sarà ospite in diverse località italiane particolarmente attive sul territorio nella promozione della lettura</w:t>
      </w:r>
      <w:r>
        <w:rPr>
          <w:rFonts w:cs="Calibri"/>
          <w:sz w:val="24"/>
          <w:szCs w:val="24"/>
        </w:rPr>
        <w:t xml:space="preserve">. Queste le tappe: </w:t>
      </w:r>
      <w:r>
        <w:rPr>
          <w:rFonts w:eastAsia="Times New Roman" w:cs="Calibri"/>
          <w:b/>
          <w:bCs/>
          <w:sz w:val="24"/>
          <w:szCs w:val="24"/>
        </w:rPr>
        <w:t>27 maggio</w:t>
      </w:r>
      <w:r>
        <w:rPr>
          <w:rFonts w:eastAsia="Times New Roman" w:cs="Calibri"/>
          <w:sz w:val="24"/>
          <w:szCs w:val="24"/>
        </w:rPr>
        <w:t xml:space="preserve">, </w:t>
      </w:r>
      <w:r>
        <w:rPr>
          <w:rFonts w:eastAsia="Times New Roman" w:cs="Calibri"/>
          <w:i/>
          <w:iCs/>
          <w:sz w:val="24"/>
          <w:szCs w:val="24"/>
        </w:rPr>
        <w:t>38° parallelo</w:t>
      </w:r>
      <w:r>
        <w:rPr>
          <w:rFonts w:eastAsia="Times New Roman" w:cs="Calibri"/>
          <w:sz w:val="24"/>
          <w:szCs w:val="24"/>
        </w:rPr>
        <w:t xml:space="preserve">, Marsala; </w:t>
      </w:r>
      <w:r>
        <w:rPr>
          <w:rFonts w:eastAsia="Times New Roman" w:cs="Calibri"/>
          <w:b/>
          <w:bCs/>
          <w:sz w:val="24"/>
          <w:szCs w:val="24"/>
        </w:rPr>
        <w:t>3 giugno</w:t>
      </w:r>
      <w:r>
        <w:rPr>
          <w:rFonts w:eastAsia="Times New Roman" w:cs="Calibri"/>
          <w:sz w:val="24"/>
          <w:szCs w:val="24"/>
        </w:rPr>
        <w:t xml:space="preserve">, </w:t>
      </w:r>
      <w:r>
        <w:rPr>
          <w:rFonts w:eastAsia="Times New Roman" w:cs="Calibri"/>
          <w:i/>
          <w:iCs/>
          <w:sz w:val="24"/>
          <w:szCs w:val="24"/>
        </w:rPr>
        <w:t>Cervo Ti Strega</w:t>
      </w:r>
      <w:r>
        <w:rPr>
          <w:rFonts w:eastAsia="Times New Roman" w:cs="Calibri"/>
          <w:sz w:val="24"/>
          <w:szCs w:val="24"/>
        </w:rPr>
        <w:t xml:space="preserve">, Cervo; </w:t>
      </w:r>
      <w:r>
        <w:rPr>
          <w:rFonts w:eastAsia="Times New Roman" w:cs="Calibri"/>
          <w:b/>
          <w:bCs/>
          <w:sz w:val="24"/>
          <w:szCs w:val="24"/>
        </w:rPr>
        <w:t>14 luglio</w:t>
      </w:r>
      <w:r>
        <w:rPr>
          <w:rFonts w:eastAsia="Times New Roman" w:cs="Calibri"/>
          <w:sz w:val="24"/>
          <w:szCs w:val="24"/>
        </w:rPr>
        <w:t xml:space="preserve">, Museo MAXXI, L’Aquila; </w:t>
      </w:r>
      <w:r>
        <w:rPr>
          <w:rFonts w:eastAsia="Times New Roman" w:cs="Calibri"/>
          <w:b/>
          <w:bCs/>
          <w:sz w:val="24"/>
          <w:szCs w:val="24"/>
        </w:rPr>
        <w:t>13/17 settembre</w:t>
      </w:r>
      <w:r>
        <w:rPr>
          <w:rFonts w:eastAsia="Times New Roman" w:cs="Calibri"/>
          <w:sz w:val="24"/>
          <w:szCs w:val="24"/>
        </w:rPr>
        <w:t xml:space="preserve"> </w:t>
      </w:r>
      <w:r>
        <w:rPr>
          <w:rFonts w:eastAsia="Times New Roman" w:cs="Calibri"/>
          <w:i/>
          <w:iCs/>
          <w:sz w:val="24"/>
          <w:szCs w:val="24"/>
        </w:rPr>
        <w:t>Pordenonelegge</w:t>
      </w:r>
      <w:r>
        <w:rPr>
          <w:rFonts w:eastAsia="Times New Roman" w:cs="Calibri"/>
          <w:sz w:val="24"/>
          <w:szCs w:val="24"/>
        </w:rPr>
        <w:t>, Pordenone.</w:t>
      </w:r>
    </w:p>
    <w:p w:rsidR="00B30B97" w:rsidRDefault="00B30B97" w:rsidP="00B30B97">
      <w:pPr>
        <w:spacing w:after="0" w:line="240" w:lineRule="auto"/>
        <w:jc w:val="both"/>
        <w:rPr>
          <w:rFonts w:eastAsia="Times New Roman" w:cs="Calibri"/>
          <w:sz w:val="24"/>
          <w:szCs w:val="24"/>
        </w:rPr>
      </w:pPr>
    </w:p>
    <w:p w:rsidR="00B30B97" w:rsidRDefault="00B30B97" w:rsidP="00B30B97">
      <w:pPr>
        <w:pStyle w:val="NormaleWeb"/>
        <w:spacing w:before="0" w:beforeAutospacing="0" w:after="0" w:afterAutospacing="0"/>
        <w:jc w:val="both"/>
        <w:rPr>
          <w:rFonts w:cs="Calibri"/>
        </w:rPr>
      </w:pPr>
      <w:r>
        <w:rPr>
          <w:rFonts w:ascii="Calibri" w:hAnsi="Calibri" w:cs="Calibri"/>
        </w:rPr>
        <w:t xml:space="preserve">Il </w:t>
      </w:r>
      <w:r>
        <w:rPr>
          <w:rFonts w:ascii="Calibri" w:hAnsi="Calibri" w:cs="Calibri"/>
          <w:b/>
          <w:bCs/>
        </w:rPr>
        <w:t xml:space="preserve">Premio Strega Poesia </w:t>
      </w:r>
      <w:r>
        <w:rPr>
          <w:rFonts w:ascii="Calibri" w:hAnsi="Calibri" w:cs="Calibri"/>
        </w:rPr>
        <w:t xml:space="preserve">è promosso da </w:t>
      </w:r>
      <w:r>
        <w:rPr>
          <w:rFonts w:ascii="Calibri" w:hAnsi="Calibri" w:cs="Calibri"/>
          <w:b/>
          <w:bCs/>
        </w:rPr>
        <w:t xml:space="preserve">Fondazione Maria e Goffredo Bellonci </w:t>
      </w:r>
      <w:r>
        <w:rPr>
          <w:rFonts w:ascii="Calibri" w:hAnsi="Calibri" w:cs="Calibri"/>
        </w:rPr>
        <w:t xml:space="preserve">e </w:t>
      </w:r>
      <w:r>
        <w:rPr>
          <w:rFonts w:ascii="Calibri" w:hAnsi="Calibri" w:cs="Calibri"/>
          <w:b/>
          <w:bCs/>
        </w:rPr>
        <w:t>Strega Alberti Benevento</w:t>
      </w:r>
      <w:r>
        <w:rPr>
          <w:rFonts w:ascii="Calibri" w:hAnsi="Calibri" w:cs="Calibri"/>
        </w:rPr>
        <w:t xml:space="preserve">, in collaborazione con </w:t>
      </w:r>
      <w:r>
        <w:rPr>
          <w:rFonts w:ascii="Calibri" w:hAnsi="Calibri" w:cs="Calibri"/>
          <w:b/>
          <w:bCs/>
        </w:rPr>
        <w:t xml:space="preserve">BPER Banca </w:t>
      </w:r>
      <w:r>
        <w:rPr>
          <w:rFonts w:ascii="Calibri" w:hAnsi="Calibri" w:cs="Calibri"/>
        </w:rPr>
        <w:t xml:space="preserve">e il </w:t>
      </w:r>
      <w:r>
        <w:rPr>
          <w:rFonts w:ascii="Calibri" w:hAnsi="Calibri" w:cs="Calibri"/>
          <w:b/>
          <w:bCs/>
        </w:rPr>
        <w:t xml:space="preserve">Parco archeologico del Colosseo, </w:t>
      </w:r>
      <w:r>
        <w:rPr>
          <w:rFonts w:ascii="Calibri" w:hAnsi="Calibri" w:cs="Calibri"/>
        </w:rPr>
        <w:t xml:space="preserve">media partner </w:t>
      </w:r>
      <w:proofErr w:type="spellStart"/>
      <w:r>
        <w:rPr>
          <w:rFonts w:ascii="Calibri" w:hAnsi="Calibri" w:cs="Calibri"/>
          <w:i/>
          <w:iCs/>
        </w:rPr>
        <w:t>Maremosso</w:t>
      </w:r>
      <w:proofErr w:type="spellEnd"/>
      <w:r>
        <w:rPr>
          <w:rFonts w:ascii="Calibri" w:hAnsi="Calibri" w:cs="Calibri"/>
        </w:rPr>
        <w:t>,</w:t>
      </w:r>
      <w:r>
        <w:rPr>
          <w:rFonts w:ascii="Calibri" w:hAnsi="Calibri" w:cs="Calibri"/>
          <w:b/>
          <w:bCs/>
        </w:rPr>
        <w:t xml:space="preserve"> </w:t>
      </w:r>
      <w:r>
        <w:rPr>
          <w:rFonts w:ascii="Calibri" w:eastAsia="Calibri" w:hAnsi="Calibri" w:cs="Calibri"/>
        </w:rPr>
        <w:t>sponsor tecnico</w:t>
      </w:r>
      <w:r>
        <w:rPr>
          <w:rFonts w:ascii="Calibri" w:eastAsia="Calibri" w:hAnsi="Calibri" w:cs="Calibri"/>
          <w:b/>
        </w:rPr>
        <w:t xml:space="preserve"> IBS.it</w:t>
      </w:r>
      <w:r>
        <w:rPr>
          <w:rFonts w:ascii="Calibri" w:hAnsi="Calibri" w:cs="Calibri"/>
          <w:color w:val="3E3E3E"/>
        </w:rPr>
        <w:t>.</w:t>
      </w:r>
    </w:p>
    <w:p w:rsidR="00B30B97" w:rsidRDefault="00B30B97" w:rsidP="00B30B97">
      <w:pPr>
        <w:tabs>
          <w:tab w:val="left" w:pos="4214"/>
        </w:tabs>
        <w:spacing w:after="0" w:line="240" w:lineRule="auto"/>
        <w:rPr>
          <w:rFonts w:cs="Calibri"/>
          <w:sz w:val="24"/>
          <w:szCs w:val="24"/>
        </w:rPr>
      </w:pPr>
      <w:r>
        <w:rPr>
          <w:rFonts w:cs="Calibri"/>
          <w:sz w:val="24"/>
          <w:szCs w:val="24"/>
        </w:rPr>
        <w:tab/>
      </w:r>
    </w:p>
    <w:p w:rsidR="00F43449" w:rsidRPr="00B30B97" w:rsidRDefault="00F43449" w:rsidP="00B30B97"/>
    <w:sectPr w:rsidR="00F43449" w:rsidRPr="00B30B97">
      <w:headerReference w:type="default" r:id="rId6"/>
      <w:footerReference w:type="default" r:id="rId7"/>
      <w:pgSz w:w="11900" w:h="16840"/>
      <w:pgMar w:top="1417" w:right="851" w:bottom="1134" w:left="851" w:header="17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672E" w:rsidRDefault="0058672E">
      <w:pPr>
        <w:spacing w:after="0" w:line="240" w:lineRule="auto"/>
      </w:pPr>
      <w:r>
        <w:separator/>
      </w:r>
    </w:p>
  </w:endnote>
  <w:endnote w:type="continuationSeparator" w:id="0">
    <w:p w:rsidR="0058672E" w:rsidRDefault="0058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ucida Grande">
    <w:charset w:val="00"/>
    <w:family w:val="roman"/>
    <w:pitch w:val="default"/>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3449" w:rsidRDefault="00000000">
    <w:pPr>
      <w:pStyle w:val="IntestazioneepidipaginaA"/>
      <w:tabs>
        <w:tab w:val="right" w:pos="10178"/>
      </w:tabs>
      <w:jc w:val="center"/>
    </w:pPr>
    <w:r>
      <w:rPr>
        <w:noProof/>
      </w:rPr>
      <w:drawing>
        <wp:inline distT="0" distB="0" distL="0" distR="0">
          <wp:extent cx="6147928" cy="594391"/>
          <wp:effectExtent l="0" t="0" r="0" b="0"/>
          <wp:docPr id="1073741826" name="officeArt object" descr="FB_piedipagina_Futura.jpg"/>
          <wp:cNvGraphicFramePr/>
          <a:graphic xmlns:a="http://schemas.openxmlformats.org/drawingml/2006/main">
            <a:graphicData uri="http://schemas.openxmlformats.org/drawingml/2006/picture">
              <pic:pic xmlns:pic="http://schemas.openxmlformats.org/drawingml/2006/picture">
                <pic:nvPicPr>
                  <pic:cNvPr id="1073741826" name="FB_piedipagina_Futura.jpg" descr="FB_piedipagina_Futura.jpg"/>
                  <pic:cNvPicPr>
                    <a:picLocks noChangeAspect="1"/>
                  </pic:cNvPicPr>
                </pic:nvPicPr>
                <pic:blipFill>
                  <a:blip r:embed="rId1"/>
                  <a:stretch>
                    <a:fillRect/>
                  </a:stretch>
                </pic:blipFill>
                <pic:spPr>
                  <a:xfrm>
                    <a:off x="0" y="0"/>
                    <a:ext cx="6147928" cy="59439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672E" w:rsidRDefault="0058672E">
      <w:pPr>
        <w:spacing w:after="0" w:line="240" w:lineRule="auto"/>
      </w:pPr>
      <w:r>
        <w:separator/>
      </w:r>
    </w:p>
  </w:footnote>
  <w:footnote w:type="continuationSeparator" w:id="0">
    <w:p w:rsidR="0058672E" w:rsidRDefault="0058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3449" w:rsidRDefault="00F43449">
    <w:pPr>
      <w:tabs>
        <w:tab w:val="left" w:pos="3529"/>
        <w:tab w:val="left" w:pos="4380"/>
        <w:tab w:val="left" w:pos="5300"/>
      </w:tabs>
      <w:spacing w:after="0" w:line="240" w:lineRule="auto"/>
      <w:jc w:val="center"/>
      <w:rPr>
        <w:sz w:val="24"/>
        <w:szCs w:val="24"/>
      </w:rPr>
    </w:pPr>
  </w:p>
  <w:p w:rsidR="00F43449" w:rsidRDefault="00000000">
    <w:pPr>
      <w:tabs>
        <w:tab w:val="left" w:pos="212"/>
        <w:tab w:val="center" w:pos="4819"/>
      </w:tabs>
      <w:spacing w:after="0" w:line="240" w:lineRule="auto"/>
      <w:jc w:val="center"/>
    </w:pPr>
    <w:r>
      <w:rPr>
        <w:noProof/>
      </w:rPr>
      <w:drawing>
        <wp:inline distT="0" distB="0" distL="0" distR="0">
          <wp:extent cx="6475604" cy="1142154"/>
          <wp:effectExtent l="0" t="0" r="0" b="0"/>
          <wp:docPr id="1073741825" name="officeArt object" descr="PSP_TestataCarta_03.jpg"/>
          <wp:cNvGraphicFramePr/>
          <a:graphic xmlns:a="http://schemas.openxmlformats.org/drawingml/2006/main">
            <a:graphicData uri="http://schemas.openxmlformats.org/drawingml/2006/picture">
              <pic:pic xmlns:pic="http://schemas.openxmlformats.org/drawingml/2006/picture">
                <pic:nvPicPr>
                  <pic:cNvPr id="1073741825" name="PSP_TestataCarta_03.jpg" descr="PSP_TestataCarta_03.jpg"/>
                  <pic:cNvPicPr>
                    <a:picLocks noChangeAspect="1"/>
                  </pic:cNvPicPr>
                </pic:nvPicPr>
                <pic:blipFill>
                  <a:blip r:embed="rId1"/>
                  <a:srcRect/>
                  <a:stretch>
                    <a:fillRect/>
                  </a:stretch>
                </pic:blipFill>
                <pic:spPr>
                  <a:xfrm>
                    <a:off x="0" y="0"/>
                    <a:ext cx="6475604" cy="1142154"/>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449"/>
    <w:rsid w:val="0058672E"/>
    <w:rsid w:val="00B30B97"/>
    <w:rsid w:val="00D9633F"/>
    <w:rsid w:val="00EE3D8B"/>
    <w:rsid w:val="00F434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DB0B4-71D1-48BB-A5D0-2CF49280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spacing w:after="160" w:line="259" w:lineRule="auto"/>
    </w:pPr>
    <w:rPr>
      <w:rFonts w:ascii="Helvetica" w:hAnsi="Helvetica" w:cs="Arial Unicode MS"/>
      <w:color w:val="000000"/>
      <w:kern w:val="1"/>
      <w:sz w:val="24"/>
      <w:szCs w:val="24"/>
      <w:u w:color="000000"/>
    </w:rPr>
  </w:style>
  <w:style w:type="paragraph" w:customStyle="1" w:styleId="Testonormale1">
    <w:name w:val="Testo normale1"/>
    <w:pPr>
      <w:spacing w:after="160" w:line="259" w:lineRule="auto"/>
    </w:pPr>
    <w:rPr>
      <w:rFonts w:ascii="Lucida Grande" w:hAnsi="Lucida Grande" w:cs="Arial Unicode MS"/>
      <w:color w:val="000000"/>
      <w:kern w:val="1"/>
      <w:sz w:val="22"/>
      <w:szCs w:val="22"/>
      <w:u w:color="000000"/>
      <w:lang w:val="en-US"/>
    </w:rPr>
  </w:style>
  <w:style w:type="paragraph" w:styleId="NormaleWeb">
    <w:name w:val="Normal (Web)"/>
    <w:basedOn w:val="Normale"/>
    <w:uiPriority w:val="99"/>
    <w:unhideWhenUsed/>
    <w:rsid w:val="00EE3D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paragraph" w:styleId="Nessunaspaziatura">
    <w:name w:val="No Spacing"/>
    <w:uiPriority w:val="1"/>
    <w:qFormat/>
    <w:rsid w:val="00EE3D8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562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2023-03-21T10:27:00Z</dcterms:created>
  <dcterms:modified xsi:type="dcterms:W3CDTF">2023-03-21T10:29:00Z</dcterms:modified>
</cp:coreProperties>
</file>