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2AEE6" w14:textId="77777777" w:rsidR="00B63B4F" w:rsidRDefault="00B63B4F" w:rsidP="00B63B4F">
      <w:pPr>
        <w:pStyle w:val="Nessunaspaziatura"/>
        <w:jc w:val="center"/>
        <w:rPr>
          <w:rFonts w:cs="Calibri"/>
          <w:b/>
          <w:bCs/>
          <w:color w:val="auto"/>
          <w:sz w:val="28"/>
          <w:szCs w:val="28"/>
        </w:rPr>
      </w:pPr>
    </w:p>
    <w:p w14:paraId="12986769" w14:textId="77777777" w:rsidR="00B63B4F" w:rsidRDefault="00B63B4F" w:rsidP="00B63B4F">
      <w:pPr>
        <w:pStyle w:val="Nessunaspaziatura"/>
        <w:jc w:val="center"/>
        <w:rPr>
          <w:rFonts w:asciiTheme="minorHAnsi" w:hAnsiTheme="minorHAnsi" w:cstheme="minorHAnsi"/>
          <w:b/>
          <w:bCs/>
          <w:color w:val="auto"/>
          <w:sz w:val="28"/>
          <w:szCs w:val="28"/>
        </w:rPr>
      </w:pPr>
    </w:p>
    <w:p w14:paraId="7A6CA97C" w14:textId="104DC557" w:rsidR="00B63B4F" w:rsidRPr="00B63B4F" w:rsidRDefault="00B63B4F" w:rsidP="00B63B4F">
      <w:pPr>
        <w:pStyle w:val="Nessunaspaziatura"/>
        <w:jc w:val="center"/>
        <w:rPr>
          <w:rFonts w:asciiTheme="minorHAnsi" w:hAnsiTheme="minorHAnsi" w:cstheme="minorHAnsi"/>
          <w:b/>
          <w:bCs/>
          <w:color w:val="auto"/>
          <w:sz w:val="28"/>
          <w:szCs w:val="28"/>
        </w:rPr>
      </w:pPr>
      <w:r w:rsidRPr="00B63B4F">
        <w:rPr>
          <w:rFonts w:asciiTheme="minorHAnsi" w:hAnsiTheme="minorHAnsi" w:cstheme="minorHAnsi"/>
          <w:b/>
          <w:bCs/>
          <w:color w:val="auto"/>
          <w:sz w:val="28"/>
          <w:szCs w:val="28"/>
        </w:rPr>
        <w:t>PREMIO STREGA RAGAZZE E RAGAZZI</w:t>
      </w:r>
    </w:p>
    <w:p w14:paraId="35AEE4AC" w14:textId="77777777" w:rsidR="00B63B4F" w:rsidRPr="00B63B4F" w:rsidRDefault="00B63B4F" w:rsidP="00B63B4F">
      <w:pPr>
        <w:pStyle w:val="Nessunaspaziatura"/>
        <w:jc w:val="center"/>
        <w:rPr>
          <w:rFonts w:asciiTheme="minorHAnsi" w:hAnsiTheme="minorHAnsi" w:cstheme="minorHAnsi"/>
          <w:b/>
          <w:bCs/>
          <w:color w:val="auto"/>
          <w:sz w:val="28"/>
          <w:szCs w:val="28"/>
        </w:rPr>
      </w:pPr>
      <w:r w:rsidRPr="00B63B4F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IL PREMIO ALLA CATEGORIA NARRAZIONE PER IMMAGINI </w:t>
      </w:r>
    </w:p>
    <w:p w14:paraId="1187603F" w14:textId="77777777" w:rsidR="00B63B4F" w:rsidRPr="00014CBD" w:rsidRDefault="00B63B4F" w:rsidP="00B63B4F">
      <w:pPr>
        <w:pStyle w:val="Nessunaspaziatura"/>
        <w:jc w:val="center"/>
        <w:rPr>
          <w:rFonts w:asciiTheme="minorHAnsi" w:hAnsiTheme="minorHAnsi" w:cstheme="minorHAnsi"/>
          <w:b/>
          <w:bCs/>
          <w:color w:val="auto"/>
          <w:sz w:val="28"/>
          <w:szCs w:val="28"/>
          <w:lang w:val="en-US"/>
        </w:rPr>
      </w:pPr>
      <w:proofErr w:type="gramStart"/>
      <w:r w:rsidRPr="00014CBD">
        <w:rPr>
          <w:rFonts w:asciiTheme="minorHAnsi" w:hAnsiTheme="minorHAnsi" w:cstheme="minorHAnsi"/>
          <w:b/>
          <w:bCs/>
          <w:color w:val="auto"/>
          <w:sz w:val="28"/>
          <w:szCs w:val="28"/>
          <w:lang w:val="en-US"/>
        </w:rPr>
        <w:t>A</w:t>
      </w:r>
      <w:proofErr w:type="gramEnd"/>
      <w:r w:rsidRPr="00014CBD">
        <w:rPr>
          <w:rFonts w:asciiTheme="minorHAnsi" w:hAnsiTheme="minorHAnsi" w:cstheme="minorHAnsi"/>
          <w:b/>
          <w:bCs/>
          <w:color w:val="auto"/>
          <w:sz w:val="28"/>
          <w:szCs w:val="28"/>
          <w:lang w:val="en-US"/>
        </w:rPr>
        <w:t xml:space="preserve"> OLE KÖNNECKE E NIKOLAUS HEIDELBACH</w:t>
      </w:r>
    </w:p>
    <w:p w14:paraId="1184087D" w14:textId="77777777" w:rsidR="00B63B4F" w:rsidRPr="00014CBD" w:rsidRDefault="00B63B4F" w:rsidP="00B63B4F">
      <w:pPr>
        <w:widowControl w:val="0"/>
        <w:suppressAutoHyphens w:val="0"/>
        <w:spacing w:after="0" w:line="240" w:lineRule="auto"/>
        <w:jc w:val="both"/>
        <w:rPr>
          <w:rFonts w:asciiTheme="minorHAnsi" w:eastAsia="Times New Roman" w:hAnsiTheme="minorHAnsi" w:cstheme="minorHAnsi"/>
          <w:i/>
          <w:iCs/>
          <w:color w:val="auto"/>
          <w:sz w:val="24"/>
          <w:szCs w:val="24"/>
          <w:lang w:val="en-US"/>
        </w:rPr>
      </w:pPr>
    </w:p>
    <w:p w14:paraId="11464E59" w14:textId="77777777" w:rsidR="00B63B4F" w:rsidRPr="00014CBD" w:rsidRDefault="00B63B4F" w:rsidP="00B63B4F">
      <w:pPr>
        <w:widowControl w:val="0"/>
        <w:suppressAutoHyphens w:val="0"/>
        <w:spacing w:after="0" w:line="240" w:lineRule="auto"/>
        <w:jc w:val="both"/>
        <w:rPr>
          <w:rFonts w:eastAsia="Times New Roman" w:cs="Calibri"/>
          <w:i/>
          <w:iCs/>
          <w:color w:val="auto"/>
          <w:sz w:val="24"/>
          <w:szCs w:val="24"/>
          <w:lang w:val="en-US"/>
        </w:rPr>
      </w:pPr>
    </w:p>
    <w:p w14:paraId="513862E1" w14:textId="77777777" w:rsidR="00B63B4F" w:rsidRDefault="00B63B4F" w:rsidP="00B63B4F">
      <w:pPr>
        <w:widowControl w:val="0"/>
        <w:suppressAutoHyphens w:val="0"/>
        <w:spacing w:after="0" w:line="276" w:lineRule="auto"/>
        <w:jc w:val="both"/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8512F">
        <w:rPr>
          <w:rFonts w:eastAsia="Times New Roman" w:cs="Calibri"/>
          <w:i/>
          <w:iCs/>
          <w:color w:val="auto"/>
          <w:sz w:val="24"/>
          <w:szCs w:val="24"/>
        </w:rPr>
        <w:t>Bologna, 2 aprile 2025.</w:t>
      </w:r>
      <w:r w:rsidRPr="0098512F">
        <w:rPr>
          <w:rFonts w:eastAsia="Times New Roman" w:cs="Calibri"/>
          <w:color w:val="auto"/>
          <w:sz w:val="24"/>
          <w:szCs w:val="24"/>
        </w:rPr>
        <w:t xml:space="preserve"> </w:t>
      </w:r>
      <w:r w:rsidRPr="0098512F">
        <w:rPr>
          <w:rFonts w:cs="Calibri"/>
          <w:color w:val="auto"/>
          <w:sz w:val="24"/>
          <w:szCs w:val="24"/>
        </w:rPr>
        <w:t>Il Comitato scientifico</w:t>
      </w:r>
      <w:r>
        <w:rPr>
          <w:rFonts w:cs="Calibri"/>
          <w:color w:val="auto"/>
          <w:sz w:val="24"/>
          <w:szCs w:val="24"/>
        </w:rPr>
        <w:t>,</w:t>
      </w:r>
      <w:r w:rsidRPr="0098512F">
        <w:rPr>
          <w:rFonts w:cs="Calibri"/>
          <w:sz w:val="24"/>
          <w:szCs w:val="24"/>
        </w:rPr>
        <w:t xml:space="preserve"> composto da </w:t>
      </w:r>
      <w:r w:rsidRPr="0098512F">
        <w:rPr>
          <w:rFonts w:cs="Calibri"/>
          <w:b/>
          <w:bCs/>
          <w:sz w:val="24"/>
          <w:szCs w:val="24"/>
        </w:rPr>
        <w:t>Martino Negri</w:t>
      </w:r>
      <w:r w:rsidRPr="0098512F">
        <w:rPr>
          <w:rFonts w:cs="Calibri"/>
          <w:sz w:val="24"/>
          <w:szCs w:val="24"/>
        </w:rPr>
        <w:t xml:space="preserve">, </w:t>
      </w:r>
      <w:r w:rsidRPr="0098512F">
        <w:rPr>
          <w:rFonts w:cs="Calibri"/>
          <w:b/>
          <w:bCs/>
          <w:sz w:val="24"/>
          <w:szCs w:val="24"/>
        </w:rPr>
        <w:t>Ilaria Tagliaferri</w:t>
      </w:r>
      <w:r w:rsidRPr="0098512F">
        <w:rPr>
          <w:rFonts w:cs="Calibri"/>
          <w:sz w:val="24"/>
          <w:szCs w:val="24"/>
        </w:rPr>
        <w:t xml:space="preserve"> e </w:t>
      </w:r>
      <w:r w:rsidRPr="0098512F">
        <w:rPr>
          <w:rFonts w:cs="Calibri"/>
          <w:b/>
          <w:bCs/>
          <w:sz w:val="24"/>
          <w:szCs w:val="24"/>
        </w:rPr>
        <w:t xml:space="preserve">Virginia </w:t>
      </w:r>
      <w:proofErr w:type="spellStart"/>
      <w:r w:rsidRPr="0098512F">
        <w:rPr>
          <w:rFonts w:cs="Calibri"/>
          <w:b/>
          <w:bCs/>
          <w:sz w:val="24"/>
          <w:szCs w:val="24"/>
        </w:rPr>
        <w:t>Tonfoni</w:t>
      </w:r>
      <w:proofErr w:type="spellEnd"/>
      <w:r w:rsidRPr="0098512F">
        <w:rPr>
          <w:rFonts w:cs="Calibri"/>
          <w:sz w:val="24"/>
          <w:szCs w:val="24"/>
        </w:rPr>
        <w:t xml:space="preserve">, </w:t>
      </w:r>
      <w:r w:rsidRPr="0098512F">
        <w:rPr>
          <w:rFonts w:cs="Calibri"/>
          <w:color w:val="auto"/>
          <w:sz w:val="24"/>
          <w:szCs w:val="24"/>
        </w:rPr>
        <w:t xml:space="preserve">ha </w:t>
      </w:r>
      <w:r>
        <w:rPr>
          <w:rFonts w:cs="Calibri"/>
          <w:color w:val="auto"/>
          <w:sz w:val="24"/>
          <w:szCs w:val="24"/>
        </w:rPr>
        <w:t>assegnato</w:t>
      </w:r>
      <w:r w:rsidRPr="0098512F">
        <w:rPr>
          <w:rFonts w:cs="Calibri"/>
          <w:color w:val="auto"/>
          <w:sz w:val="24"/>
          <w:szCs w:val="24"/>
        </w:rPr>
        <w:t xml:space="preserve"> il vincitore del </w:t>
      </w:r>
      <w:r>
        <w:rPr>
          <w:rFonts w:cs="Calibri"/>
          <w:color w:val="auto"/>
          <w:sz w:val="24"/>
          <w:szCs w:val="24"/>
        </w:rPr>
        <w:t>Premio Strega Ragazze e Ragazzi, categoria</w:t>
      </w:r>
      <w:r w:rsidRPr="0098512F">
        <w:rPr>
          <w:rFonts w:cs="Calibri"/>
          <w:color w:val="auto"/>
          <w:sz w:val="24"/>
          <w:szCs w:val="24"/>
        </w:rPr>
        <w:t xml:space="preserve"> </w:t>
      </w:r>
      <w:r w:rsidRPr="0098512F">
        <w:rPr>
          <w:rFonts w:cs="Calibri"/>
          <w:b/>
          <w:bCs/>
          <w:color w:val="auto"/>
          <w:sz w:val="24"/>
          <w:szCs w:val="24"/>
        </w:rPr>
        <w:t>Narrazione per immagini</w:t>
      </w:r>
      <w:r w:rsidRPr="009A5898">
        <w:rPr>
          <w:rFonts w:cs="Calibri"/>
          <w:color w:val="auto"/>
          <w:sz w:val="24"/>
          <w:szCs w:val="24"/>
        </w:rPr>
        <w:t>,</w:t>
      </w:r>
      <w:r>
        <w:rPr>
          <w:rFonts w:cs="Calibri"/>
          <w:color w:val="auto"/>
          <w:sz w:val="24"/>
          <w:szCs w:val="24"/>
        </w:rPr>
        <w:t xml:space="preserve"> al libro di </w:t>
      </w:r>
      <w:r w:rsidRPr="00FD1D0F">
        <w:rPr>
          <w:rFonts w:eastAsia="Times New Roman" w:cs="Calibri"/>
          <w:b/>
          <w:b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Ole </w:t>
      </w:r>
      <w:proofErr w:type="spellStart"/>
      <w:r w:rsidRPr="00FD1D0F">
        <w:rPr>
          <w:rFonts w:eastAsia="Times New Roman" w:cs="Calibri"/>
          <w:b/>
          <w:b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Könnecke</w:t>
      </w:r>
      <w:proofErr w:type="spellEnd"/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 </w:t>
      </w:r>
      <w:r w:rsidRPr="00FD1D0F">
        <w:rPr>
          <w:rFonts w:eastAsia="Times New Roman" w:cs="Calibri"/>
          <w:b/>
          <w:b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Nikolaus </w:t>
      </w:r>
      <w:proofErr w:type="spellStart"/>
      <w:r w:rsidRPr="00FD1D0F">
        <w:rPr>
          <w:rFonts w:eastAsia="Times New Roman" w:cs="Calibri"/>
          <w:b/>
          <w:b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Heidelbach</w:t>
      </w:r>
      <w:proofErr w:type="spellEnd"/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 </w:t>
      </w:r>
      <w:r w:rsidRPr="00FD1D0F">
        <w:rPr>
          <w:rFonts w:eastAsia="Times New Roman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Niente draghi per Celeste</w:t>
      </w:r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tradotto da Chiara </w:t>
      </w:r>
      <w:proofErr w:type="spellStart"/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Belliti</w:t>
      </w:r>
      <w:proofErr w:type="spellEnd"/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</w:t>
      </w:r>
      <w:proofErr w:type="spellStart"/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Beisler</w:t>
      </w:r>
      <w:proofErr w:type="spellEnd"/>
      <w:r w:rsidRPr="00FD1D0F"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)</w:t>
      </w:r>
      <w:r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14:paraId="7B363491" w14:textId="77777777" w:rsidR="00B63B4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76" w:lineRule="auto"/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698B8EEB" w14:textId="77777777" w:rsidR="00B63B4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76" w:lineRule="auto"/>
        <w:jc w:val="both"/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>
        <w:rPr>
          <w:rFonts w:eastAsia="Times New Roman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Questa la motivazione: </w:t>
      </w:r>
      <w:r w:rsidRPr="009A5898">
        <w:rPr>
          <w:rFonts w:eastAsia="Calibri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«</w:t>
      </w:r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L’albo di </w:t>
      </w:r>
      <w:proofErr w:type="spellStart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Heidelbach</w:t>
      </w:r>
      <w:proofErr w:type="spellEnd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 </w:t>
      </w:r>
      <w:proofErr w:type="spellStart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Könnecke</w:t>
      </w:r>
      <w:proofErr w:type="spellEnd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è divertente e sorprendente al tempo stesso</w:t>
      </w:r>
      <w:r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caratterizzato da un doppio registro visivo che consente agli autori di sperimentare una forma di testualità ibrida e complessa, decisamente originale, fondata </w:t>
      </w:r>
      <w:r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su </w:t>
      </w:r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un affascinante dialogo tra linguaggi espressivi: il fumetto e l’illustrazione.</w:t>
      </w:r>
    </w:p>
    <w:p w14:paraId="29F6AB1C" w14:textId="77777777" w:rsidR="00B63B4F" w:rsidRDefault="00B63B4F" w:rsidP="00B63B4F">
      <w:pPr>
        <w:spacing w:after="0" w:line="240" w:lineRule="auto"/>
        <w:jc w:val="both"/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770F0D90" w14:textId="77777777" w:rsidR="00B63B4F" w:rsidRDefault="00B63B4F" w:rsidP="00B63B4F">
      <w:pPr>
        <w:spacing w:after="0" w:line="240" w:lineRule="auto"/>
        <w:jc w:val="both"/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La semplicità della storia narrata – con un fratello incaricato di prendersi cura della sorellina al posto dei genitori, dai vicini per una festa, e di metterla a letto – si trasforma una piccola avventura domestica, dove realtà e immaginazione, quotidianità e dimensione fantastica, trovano un punto di equilibrio perfetto dovuto all’incontro e allo scontro tra la vignette di </w:t>
      </w:r>
      <w:proofErr w:type="spellStart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Könnecke</w:t>
      </w:r>
      <w:proofErr w:type="spellEnd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frizzanti nei dialoghi e felicemente espressive nella delineazione dei caratteri dei fratelli</w:t>
      </w:r>
      <w:r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 le tavole perturbanti di </w:t>
      </w:r>
      <w:proofErr w:type="spellStart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Heidelbach</w:t>
      </w:r>
      <w:proofErr w:type="spellEnd"/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dove le spaventose fantasie di Boris sono chiamate a fare i conti con l’irriverenza derisoria della piccola e indomabile Celeste.</w:t>
      </w:r>
    </w:p>
    <w:p w14:paraId="17883697" w14:textId="77777777" w:rsidR="00B63B4F" w:rsidRDefault="00B63B4F" w:rsidP="00B63B4F">
      <w:pPr>
        <w:spacing w:after="0" w:line="240" w:lineRule="auto"/>
        <w:jc w:val="both"/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5FA2FA46" w14:textId="77777777" w:rsidR="00B63B4F" w:rsidRPr="00FD1D0F" w:rsidRDefault="00B63B4F" w:rsidP="00B63B4F">
      <w:pPr>
        <w:spacing w:after="0" w:line="240" w:lineRule="auto"/>
        <w:jc w:val="both"/>
        <w:rPr>
          <w:rFonts w:eastAsia="Calibri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FD1D0F"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Un albo splendido sul piano strettamente narrativo e su quello visivo che tradisce una chiara visione d’infanzia da parte degli autori, capaci di coglierla con onestà e tenerezza, e di accoglierne e rispettarne tutte le complesse sfaccettature</w:t>
      </w:r>
      <w:r w:rsidRPr="009A5898">
        <w:rPr>
          <w:rFonts w:eastAsia="Calibri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»</w:t>
      </w:r>
      <w:r>
        <w:rPr>
          <w:rFonts w:eastAsia="Calibri" w:cs="Calibri"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.</w:t>
      </w:r>
      <w:r>
        <w:rPr>
          <w:rFonts w:eastAsia="Calibri" w:cs="Calibri"/>
          <w:i/>
          <w:iCs/>
          <w:color w:val="auto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</w:p>
    <w:p w14:paraId="0A682AD9" w14:textId="77777777" w:rsidR="00B63B4F" w:rsidRDefault="00B63B4F" w:rsidP="00B63B4F">
      <w:pPr>
        <w:spacing w:after="0"/>
        <w:jc w:val="both"/>
        <w:rPr>
          <w:rFonts w:cs="Calibri"/>
          <w:sz w:val="24"/>
          <w:szCs w:val="24"/>
        </w:rPr>
      </w:pPr>
    </w:p>
    <w:p w14:paraId="59406B05" w14:textId="77777777" w:rsidR="00B63B4F" w:rsidRDefault="00B63B4F" w:rsidP="00B63B4F">
      <w:pPr>
        <w:spacing w:after="0"/>
        <w:jc w:val="both"/>
        <w:rPr>
          <w:rFonts w:eastAsia="Times New Roman" w:cs="Calibri"/>
          <w:sz w:val="24"/>
          <w:szCs w:val="24"/>
          <w:shd w:val="clear" w:color="auto" w:fill="FFFFFF"/>
        </w:rPr>
      </w:pPr>
      <w:r w:rsidRPr="0098512F">
        <w:rPr>
          <w:rFonts w:cs="Calibri"/>
          <w:sz w:val="24"/>
          <w:szCs w:val="24"/>
        </w:rPr>
        <w:t xml:space="preserve">Tra i </w:t>
      </w:r>
      <w:r w:rsidRPr="0098512F">
        <w:rPr>
          <w:rFonts w:cs="Calibri"/>
          <w:b/>
          <w:bCs/>
          <w:sz w:val="24"/>
          <w:szCs w:val="24"/>
        </w:rPr>
        <w:t xml:space="preserve">42 libri </w:t>
      </w:r>
      <w:r w:rsidRPr="0098512F">
        <w:rPr>
          <w:rFonts w:cs="Calibri"/>
          <w:sz w:val="24"/>
          <w:szCs w:val="24"/>
        </w:rPr>
        <w:t xml:space="preserve">proposti dagli editori in questa categoria di concorso, il Comitato scientifico aveva scelto </w:t>
      </w:r>
      <w:r>
        <w:rPr>
          <w:rFonts w:cs="Calibri"/>
          <w:sz w:val="24"/>
          <w:szCs w:val="24"/>
        </w:rPr>
        <w:t>nella terna finalista</w:t>
      </w:r>
      <w:r>
        <w:rPr>
          <w:rFonts w:eastAsia="Times New Roman" w:cs="Calibri"/>
          <w:b/>
          <w:bCs/>
          <w:sz w:val="24"/>
          <w:szCs w:val="24"/>
          <w:shd w:val="clear" w:color="auto" w:fill="FFFFFF"/>
        </w:rPr>
        <w:t xml:space="preserve"> </w:t>
      </w:r>
      <w:r w:rsidRPr="009A5898">
        <w:rPr>
          <w:rFonts w:eastAsia="Times New Roman" w:cs="Calibri"/>
          <w:sz w:val="24"/>
          <w:szCs w:val="24"/>
          <w:shd w:val="clear" w:color="auto" w:fill="FFFFFF"/>
        </w:rPr>
        <w:t>anche</w:t>
      </w:r>
      <w:r>
        <w:rPr>
          <w:rFonts w:eastAsia="Times New Roman" w:cs="Calibri"/>
          <w:sz w:val="24"/>
          <w:szCs w:val="24"/>
          <w:shd w:val="clear" w:color="auto" w:fill="FFFFFF"/>
        </w:rPr>
        <w:t xml:space="preserve"> il libro di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 xml:space="preserve"> </w:t>
      </w:r>
      <w:r w:rsidRPr="0098512F">
        <w:rPr>
          <w:rFonts w:eastAsia="Times New Roman" w:cs="Calibri"/>
          <w:b/>
          <w:bCs/>
          <w:sz w:val="24"/>
          <w:szCs w:val="24"/>
          <w:shd w:val="clear" w:color="auto" w:fill="FFFFFF"/>
        </w:rPr>
        <w:t>Beatrice Masini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 xml:space="preserve">, </w:t>
      </w:r>
      <w:r w:rsidRPr="0098512F">
        <w:rPr>
          <w:rFonts w:eastAsia="Times New Roman" w:cs="Calibri"/>
          <w:i/>
          <w:iCs/>
          <w:sz w:val="24"/>
          <w:szCs w:val="24"/>
          <w:shd w:val="clear" w:color="auto" w:fill="FFFFFF"/>
        </w:rPr>
        <w:t>Bambini e giardini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 xml:space="preserve">, illustrato da Francesca Ballarini </w:t>
      </w:r>
      <w:r w:rsidRPr="0098512F">
        <w:rPr>
          <w:rFonts w:eastAsia="Times New Roman" w:cs="Calibri"/>
          <w:color w:val="000000" w:themeColor="text1"/>
          <w:sz w:val="24"/>
          <w:szCs w:val="24"/>
        </w:rPr>
        <w:t>(</w:t>
      </w:r>
      <w:proofErr w:type="spellStart"/>
      <w:r w:rsidRPr="0098512F">
        <w:rPr>
          <w:rFonts w:eastAsia="Times New Roman" w:cs="Calibri"/>
          <w:color w:val="000000" w:themeColor="text1"/>
          <w:sz w:val="24"/>
          <w:szCs w:val="24"/>
        </w:rPr>
        <w:t>Timpetill</w:t>
      </w:r>
      <w:proofErr w:type="spellEnd"/>
      <w:r w:rsidRPr="0098512F">
        <w:rPr>
          <w:rFonts w:eastAsia="Times New Roman" w:cs="Calibri"/>
          <w:color w:val="000000" w:themeColor="text1"/>
          <w:sz w:val="24"/>
          <w:szCs w:val="24"/>
        </w:rPr>
        <w:t>)</w:t>
      </w:r>
      <w:r>
        <w:rPr>
          <w:rFonts w:eastAsia="Times New Roman" w:cs="Calibri"/>
          <w:color w:val="000000" w:themeColor="text1"/>
          <w:sz w:val="24"/>
          <w:szCs w:val="24"/>
        </w:rPr>
        <w:t>,</w:t>
      </w:r>
      <w:r>
        <w:rPr>
          <w:rFonts w:eastAsia="Times New Roman" w:cs="Calibri"/>
          <w:sz w:val="24"/>
          <w:szCs w:val="24"/>
          <w:shd w:val="clear" w:color="auto" w:fill="FFFFFF"/>
        </w:rPr>
        <w:t xml:space="preserve"> e quello di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 xml:space="preserve"> </w:t>
      </w:r>
      <w:r w:rsidRPr="0098512F">
        <w:rPr>
          <w:rFonts w:eastAsia="Times New Roman" w:cs="Calibri"/>
          <w:b/>
          <w:bCs/>
          <w:sz w:val="24"/>
          <w:szCs w:val="24"/>
          <w:shd w:val="clear" w:color="auto" w:fill="FFFFFF"/>
        </w:rPr>
        <w:t xml:space="preserve">Cristiana Pezzetta e </w:t>
      </w:r>
      <w:r w:rsidRPr="0098512F">
        <w:rPr>
          <w:rFonts w:eastAsia="Times New Roman" w:cs="Calibri"/>
          <w:b/>
          <w:bCs/>
          <w:color w:val="000000" w:themeColor="text1"/>
          <w:sz w:val="24"/>
          <w:szCs w:val="24"/>
        </w:rPr>
        <w:t>Sylvie Bello</w:t>
      </w:r>
      <w:r w:rsidRPr="009A5898">
        <w:rPr>
          <w:rFonts w:eastAsia="Times New Roman" w:cs="Calibri"/>
          <w:sz w:val="24"/>
          <w:szCs w:val="24"/>
          <w:shd w:val="clear" w:color="auto" w:fill="FFFFFF"/>
        </w:rPr>
        <w:t xml:space="preserve">, </w:t>
      </w:r>
      <w:r w:rsidRPr="0098512F">
        <w:rPr>
          <w:rFonts w:eastAsia="Times New Roman" w:cs="Calibri"/>
          <w:i/>
          <w:iCs/>
          <w:sz w:val="24"/>
          <w:szCs w:val="24"/>
          <w:shd w:val="clear" w:color="auto" w:fill="FFFFFF"/>
        </w:rPr>
        <w:t xml:space="preserve">La bambina e l'orsa 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>(</w:t>
      </w:r>
      <w:proofErr w:type="spellStart"/>
      <w:r w:rsidRPr="0098512F">
        <w:rPr>
          <w:rFonts w:eastAsia="Times New Roman" w:cs="Calibri"/>
          <w:sz w:val="24"/>
          <w:szCs w:val="24"/>
          <w:shd w:val="clear" w:color="auto" w:fill="FFFFFF"/>
        </w:rPr>
        <w:t>Topipittori</w:t>
      </w:r>
      <w:proofErr w:type="spellEnd"/>
      <w:r w:rsidRPr="0098512F">
        <w:rPr>
          <w:rFonts w:eastAsia="Times New Roman" w:cs="Calibri"/>
          <w:sz w:val="24"/>
          <w:szCs w:val="24"/>
          <w:shd w:val="clear" w:color="auto" w:fill="FFFFFF"/>
        </w:rPr>
        <w:t>). </w:t>
      </w:r>
    </w:p>
    <w:p w14:paraId="175694C2" w14:textId="77777777" w:rsidR="00B63B4F" w:rsidRDefault="00B63B4F" w:rsidP="00B63B4F">
      <w:pPr>
        <w:spacing w:after="0"/>
        <w:jc w:val="both"/>
        <w:rPr>
          <w:rFonts w:eastAsia="Times New Roman" w:cs="Calibri"/>
          <w:sz w:val="24"/>
          <w:szCs w:val="24"/>
        </w:rPr>
      </w:pPr>
    </w:p>
    <w:p w14:paraId="6F958634" w14:textId="77777777" w:rsidR="00B63B4F" w:rsidRDefault="00B63B4F" w:rsidP="00B63B4F">
      <w:pPr>
        <w:spacing w:after="0"/>
        <w:jc w:val="both"/>
        <w:rPr>
          <w:rFonts w:eastAsia="Times New Roman" w:cs="Calibri"/>
          <w:sz w:val="24"/>
          <w:szCs w:val="24"/>
          <w:shd w:val="clear" w:color="auto" w:fill="FFFFFF"/>
        </w:rPr>
      </w:pPr>
      <w:r>
        <w:rPr>
          <w:rFonts w:eastAsia="Times New Roman" w:cs="Calibri"/>
          <w:sz w:val="24"/>
          <w:szCs w:val="24"/>
        </w:rPr>
        <w:t xml:space="preserve">Assegnata una </w:t>
      </w:r>
      <w:r w:rsidRPr="0098512F">
        <w:rPr>
          <w:rFonts w:eastAsia="Times New Roman" w:cs="Calibri"/>
          <w:sz w:val="24"/>
          <w:szCs w:val="24"/>
        </w:rPr>
        <w:t xml:space="preserve">menzione speciale a </w:t>
      </w:r>
      <w:r w:rsidRPr="0098512F">
        <w:rPr>
          <w:rFonts w:eastAsia="Times New Roman" w:cs="Calibri"/>
          <w:b/>
          <w:bCs/>
          <w:sz w:val="24"/>
          <w:szCs w:val="24"/>
          <w:shd w:val="clear" w:color="auto" w:fill="FFFFFF"/>
        </w:rPr>
        <w:t>Neil Packer</w:t>
      </w:r>
      <w:r>
        <w:rPr>
          <w:rFonts w:eastAsia="Times New Roman" w:cs="Calibri"/>
          <w:sz w:val="24"/>
          <w:szCs w:val="24"/>
          <w:shd w:val="clear" w:color="auto" w:fill="FFFFFF"/>
        </w:rPr>
        <w:t xml:space="preserve"> per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 xml:space="preserve"> </w:t>
      </w:r>
      <w:r w:rsidRPr="0098512F">
        <w:rPr>
          <w:rFonts w:eastAsia="Times New Roman" w:cs="Calibri"/>
          <w:i/>
          <w:iCs/>
          <w:sz w:val="24"/>
          <w:szCs w:val="24"/>
          <w:shd w:val="clear" w:color="auto" w:fill="FFFFFF"/>
        </w:rPr>
        <w:t>La parabola del panificio indipendente</w:t>
      </w:r>
      <w:r>
        <w:rPr>
          <w:rFonts w:eastAsia="Times New Roman" w:cs="Calibri"/>
          <w:sz w:val="24"/>
          <w:szCs w:val="24"/>
          <w:shd w:val="clear" w:color="auto" w:fill="FFFFFF"/>
        </w:rPr>
        <w:t>,</w:t>
      </w:r>
      <w:r w:rsidRPr="0098512F">
        <w:rPr>
          <w:rFonts w:eastAsia="Times New Roman" w:cs="Calibri"/>
          <w:sz w:val="24"/>
          <w:szCs w:val="24"/>
          <w:shd w:val="clear" w:color="auto" w:fill="FFFFFF"/>
        </w:rPr>
        <w:t xml:space="preserve"> tradotto da Sara Saorin (</w:t>
      </w:r>
      <w:proofErr w:type="spellStart"/>
      <w:r w:rsidRPr="0098512F">
        <w:rPr>
          <w:rFonts w:eastAsia="Times New Roman" w:cs="Calibri"/>
          <w:sz w:val="24"/>
          <w:szCs w:val="24"/>
          <w:shd w:val="clear" w:color="auto" w:fill="FFFFFF"/>
        </w:rPr>
        <w:t>Camelozampa</w:t>
      </w:r>
      <w:proofErr w:type="spellEnd"/>
      <w:r w:rsidRPr="0098512F">
        <w:rPr>
          <w:rFonts w:eastAsia="Times New Roman" w:cs="Calibri"/>
          <w:sz w:val="24"/>
          <w:szCs w:val="24"/>
          <w:shd w:val="clear" w:color="auto" w:fill="FFFFFF"/>
        </w:rPr>
        <w:t>)</w:t>
      </w:r>
      <w:r>
        <w:rPr>
          <w:rFonts w:eastAsia="Times New Roman" w:cs="Calibri"/>
          <w:sz w:val="24"/>
          <w:szCs w:val="24"/>
          <w:shd w:val="clear" w:color="auto" w:fill="FFFFFF"/>
        </w:rPr>
        <w:t>.</w:t>
      </w:r>
    </w:p>
    <w:p w14:paraId="564A6DC7" w14:textId="77777777" w:rsidR="00B63B4F" w:rsidRPr="0098512F" w:rsidRDefault="00B63B4F" w:rsidP="00B63B4F">
      <w:pPr>
        <w:spacing w:after="0"/>
        <w:jc w:val="both"/>
        <w:rPr>
          <w:rFonts w:eastAsia="Times New Roman" w:cs="Calibri"/>
          <w:sz w:val="24"/>
          <w:szCs w:val="24"/>
        </w:rPr>
      </w:pPr>
      <w:r w:rsidRPr="0098512F">
        <w:rPr>
          <w:rFonts w:eastAsia="Times New Roman" w:cs="Calibri"/>
          <w:sz w:val="24"/>
          <w:szCs w:val="24"/>
          <w:shd w:val="clear" w:color="auto" w:fill="FFFFFF"/>
        </w:rPr>
        <w:t> </w:t>
      </w:r>
    </w:p>
    <w:p w14:paraId="006252EC" w14:textId="63669E35" w:rsidR="00B63B4F" w:rsidRDefault="00B63B4F" w:rsidP="00B63B4F">
      <w:pPr>
        <w:pStyle w:val="Normale1"/>
        <w:jc w:val="both"/>
        <w:rPr>
          <w:rFonts w:ascii="Calibri" w:hAnsi="Calibri" w:cs="Calibri"/>
          <w:sz w:val="24"/>
          <w:szCs w:val="24"/>
        </w:rPr>
      </w:pPr>
      <w:r w:rsidRPr="0098512F">
        <w:rPr>
          <w:rFonts w:ascii="Calibri" w:hAnsi="Calibri" w:cs="Calibri"/>
          <w:sz w:val="24"/>
          <w:szCs w:val="24"/>
        </w:rPr>
        <w:t xml:space="preserve">Il libro vincitore è stato proclamato </w:t>
      </w:r>
      <w:r>
        <w:rPr>
          <w:rFonts w:ascii="Calibri" w:hAnsi="Calibri" w:cs="Calibri"/>
          <w:sz w:val="24"/>
          <w:szCs w:val="24"/>
        </w:rPr>
        <w:t>alla</w:t>
      </w:r>
      <w:r w:rsidRPr="0098512F">
        <w:rPr>
          <w:rFonts w:ascii="Calibri" w:hAnsi="Calibri" w:cs="Calibri"/>
          <w:sz w:val="24"/>
          <w:szCs w:val="24"/>
        </w:rPr>
        <w:t xml:space="preserve"> </w:t>
      </w:r>
      <w:r w:rsidRPr="0098512F">
        <w:rPr>
          <w:rFonts w:ascii="Calibri" w:hAnsi="Calibri" w:cs="Calibri"/>
          <w:b/>
          <w:bCs/>
          <w:sz w:val="24"/>
          <w:szCs w:val="24"/>
        </w:rPr>
        <w:t xml:space="preserve">Bologna </w:t>
      </w:r>
      <w:proofErr w:type="spellStart"/>
      <w:r w:rsidRPr="0098512F">
        <w:rPr>
          <w:rFonts w:ascii="Calibri" w:hAnsi="Calibri" w:cs="Calibri"/>
          <w:b/>
          <w:bCs/>
          <w:sz w:val="24"/>
          <w:szCs w:val="24"/>
        </w:rPr>
        <w:t>Children’s</w:t>
      </w:r>
      <w:proofErr w:type="spellEnd"/>
      <w:r w:rsidRPr="0098512F">
        <w:rPr>
          <w:rFonts w:ascii="Calibri" w:hAnsi="Calibri" w:cs="Calibri"/>
          <w:b/>
          <w:bCs/>
          <w:sz w:val="24"/>
          <w:szCs w:val="24"/>
        </w:rPr>
        <w:t xml:space="preserve"> Book Fair 2025</w:t>
      </w:r>
      <w:r w:rsidR="00014CBD">
        <w:rPr>
          <w:rFonts w:ascii="Calibri" w:hAnsi="Calibri" w:cs="Calibri"/>
          <w:sz w:val="24"/>
          <w:szCs w:val="24"/>
        </w:rPr>
        <w:t>, che ha assegnato un premio in denaro</w:t>
      </w:r>
      <w:r w:rsidRPr="0098512F">
        <w:rPr>
          <w:rFonts w:ascii="Calibri" w:hAnsi="Calibri" w:cs="Calibri"/>
          <w:sz w:val="24"/>
          <w:szCs w:val="24"/>
        </w:rPr>
        <w:t xml:space="preserve"> </w:t>
      </w:r>
      <w:r w:rsidR="00014CBD">
        <w:rPr>
          <w:rFonts w:ascii="Calibri" w:hAnsi="Calibri" w:cs="Calibri"/>
          <w:sz w:val="24"/>
          <w:szCs w:val="24"/>
        </w:rPr>
        <w:t xml:space="preserve">agli </w:t>
      </w:r>
      <w:r>
        <w:rPr>
          <w:rFonts w:ascii="Calibri" w:hAnsi="Calibri" w:cs="Calibri"/>
          <w:sz w:val="24"/>
          <w:szCs w:val="24"/>
        </w:rPr>
        <w:t>autori</w:t>
      </w:r>
      <w:r w:rsidR="00014CBD">
        <w:rPr>
          <w:rFonts w:ascii="Calibri" w:hAnsi="Calibri" w:cs="Calibri"/>
          <w:sz w:val="24"/>
          <w:szCs w:val="24"/>
        </w:rPr>
        <w:t>.</w:t>
      </w:r>
    </w:p>
    <w:p w14:paraId="5713E33A" w14:textId="77777777" w:rsidR="00B63B4F" w:rsidRPr="0098512F" w:rsidRDefault="00B63B4F" w:rsidP="00B63B4F">
      <w:pPr>
        <w:pStyle w:val="Normale1"/>
        <w:jc w:val="both"/>
        <w:rPr>
          <w:rFonts w:ascii="Calibri" w:hAnsi="Calibri" w:cs="Calibri"/>
          <w:sz w:val="24"/>
          <w:szCs w:val="24"/>
        </w:rPr>
      </w:pPr>
    </w:p>
    <w:p w14:paraId="31010A74" w14:textId="77777777" w:rsidR="00B63B4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0FFAD8F6" w14:textId="77777777" w:rsidR="00B63B4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25622086" w14:textId="77777777" w:rsidR="00B63B4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638DE76" w14:textId="77777777" w:rsidR="00B63B4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40866F46" w14:textId="11F74E6E" w:rsidR="00B63B4F" w:rsidRDefault="00A932BC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40" w:lineRule="auto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Sono intervenuti all’incontro</w:t>
      </w:r>
      <w:r w:rsidR="00B63B4F" w:rsidRPr="0098512F">
        <w:rPr>
          <w:rFonts w:cs="Calibri"/>
          <w:sz w:val="24"/>
          <w:szCs w:val="24"/>
        </w:rPr>
        <w:t>, condott</w:t>
      </w:r>
      <w:r w:rsidR="001E17A9">
        <w:rPr>
          <w:rFonts w:cs="Calibri"/>
          <w:sz w:val="24"/>
          <w:szCs w:val="24"/>
        </w:rPr>
        <w:t>o</w:t>
      </w:r>
      <w:r w:rsidR="00B63B4F" w:rsidRPr="0098512F">
        <w:rPr>
          <w:rFonts w:cs="Calibri"/>
          <w:sz w:val="24"/>
          <w:szCs w:val="24"/>
        </w:rPr>
        <w:t xml:space="preserve"> da </w:t>
      </w:r>
      <w:r w:rsidR="00B63B4F" w:rsidRPr="0098512F">
        <w:rPr>
          <w:rFonts w:cs="Calibri"/>
          <w:b/>
          <w:bCs/>
          <w:sz w:val="24"/>
          <w:szCs w:val="24"/>
        </w:rPr>
        <w:t>Marcella </w:t>
      </w:r>
      <w:proofErr w:type="spellStart"/>
      <w:r w:rsidR="00B63B4F" w:rsidRPr="0098512F">
        <w:rPr>
          <w:rStyle w:val="spelle"/>
          <w:rFonts w:cs="Calibri"/>
          <w:b/>
          <w:bCs/>
          <w:sz w:val="24"/>
          <w:szCs w:val="24"/>
        </w:rPr>
        <w:t>Terrusi</w:t>
      </w:r>
      <w:proofErr w:type="spellEnd"/>
      <w:r w:rsidR="00B63B4F" w:rsidRPr="0098512F">
        <w:rPr>
          <w:rFonts w:cs="Calibri"/>
          <w:sz w:val="24"/>
          <w:szCs w:val="24"/>
        </w:rPr>
        <w:t>, oltre agli autori finalisti, </w:t>
      </w:r>
      <w:r w:rsidR="00B63B4F" w:rsidRPr="0098512F">
        <w:rPr>
          <w:rFonts w:cs="Calibri"/>
          <w:b/>
          <w:bCs/>
          <w:sz w:val="24"/>
          <w:szCs w:val="24"/>
        </w:rPr>
        <w:t>Elena Pasoli </w:t>
      </w:r>
      <w:r w:rsidR="00B63B4F" w:rsidRPr="0098512F">
        <w:rPr>
          <w:rFonts w:cs="Calibri"/>
          <w:sz w:val="24"/>
          <w:szCs w:val="24"/>
        </w:rPr>
        <w:t xml:space="preserve">(direttrice Bologna </w:t>
      </w:r>
      <w:proofErr w:type="spellStart"/>
      <w:r w:rsidR="00B63B4F" w:rsidRPr="0098512F">
        <w:rPr>
          <w:rFonts w:cs="Calibri"/>
          <w:sz w:val="24"/>
          <w:szCs w:val="24"/>
        </w:rPr>
        <w:t>Children’s</w:t>
      </w:r>
      <w:proofErr w:type="spellEnd"/>
      <w:r w:rsidR="00B63B4F" w:rsidRPr="0098512F">
        <w:rPr>
          <w:rFonts w:cs="Calibri"/>
          <w:sz w:val="24"/>
          <w:szCs w:val="24"/>
        </w:rPr>
        <w:t xml:space="preserve"> Book Fair), </w:t>
      </w:r>
      <w:r w:rsidR="00B63B4F" w:rsidRPr="0098512F">
        <w:rPr>
          <w:rFonts w:cs="Calibri"/>
          <w:b/>
          <w:bCs/>
          <w:sz w:val="24"/>
          <w:szCs w:val="24"/>
        </w:rPr>
        <w:t>Stefano Petrocchi</w:t>
      </w:r>
      <w:r w:rsidR="00B63B4F" w:rsidRPr="0098512F">
        <w:rPr>
          <w:rStyle w:val="apple-converted-space"/>
          <w:rFonts w:cs="Calibri"/>
          <w:sz w:val="24"/>
          <w:szCs w:val="24"/>
        </w:rPr>
        <w:t> (direttore della Fondazione Maria e Goffredo Bellonci)</w:t>
      </w:r>
      <w:r w:rsidR="00B63B4F">
        <w:rPr>
          <w:rStyle w:val="apple-converted-space"/>
          <w:rFonts w:cs="Calibri"/>
          <w:sz w:val="24"/>
          <w:szCs w:val="24"/>
        </w:rPr>
        <w:t xml:space="preserve">, </w:t>
      </w:r>
      <w:r w:rsidR="00B63B4F">
        <w:rPr>
          <w:rStyle w:val="apple-converted-space"/>
          <w:rFonts w:cs="Calibri"/>
          <w:b/>
          <w:bCs/>
          <w:sz w:val="24"/>
          <w:szCs w:val="24"/>
        </w:rPr>
        <w:t>Lina Meccariello</w:t>
      </w:r>
      <w:r w:rsidR="00B63B4F">
        <w:rPr>
          <w:rStyle w:val="apple-converted-space"/>
          <w:rFonts w:cs="Calibri"/>
          <w:sz w:val="24"/>
          <w:szCs w:val="24"/>
        </w:rPr>
        <w:t xml:space="preserve"> (</w:t>
      </w:r>
      <w:r w:rsidR="00B63B4F">
        <w:rPr>
          <w:rFonts w:cs="Calibri"/>
          <w:sz w:val="24"/>
          <w:szCs w:val="24"/>
        </w:rPr>
        <w:t>a</w:t>
      </w:r>
      <w:r w:rsidR="00B63B4F" w:rsidRPr="00FD1D0F">
        <w:rPr>
          <w:rFonts w:cs="Calibri"/>
          <w:sz w:val="24"/>
          <w:szCs w:val="24"/>
        </w:rPr>
        <w:t xml:space="preserve">ssistente direzionale </w:t>
      </w:r>
      <w:r w:rsidR="00B63B4F" w:rsidRPr="0098512F">
        <w:rPr>
          <w:rFonts w:cs="Calibri"/>
          <w:sz w:val="24"/>
          <w:szCs w:val="24"/>
        </w:rPr>
        <w:t>Strega Alberti Benevento Spa</w:t>
      </w:r>
      <w:r w:rsidR="00B63B4F">
        <w:rPr>
          <w:rFonts w:cs="Calibri"/>
          <w:sz w:val="24"/>
          <w:szCs w:val="24"/>
        </w:rPr>
        <w:t>)</w:t>
      </w:r>
      <w:r w:rsidR="00B63B4F" w:rsidRPr="0098512F">
        <w:rPr>
          <w:rFonts w:cs="Calibri"/>
          <w:sz w:val="24"/>
          <w:szCs w:val="24"/>
        </w:rPr>
        <w:t xml:space="preserve">, e i componenti del Comitato scientifico </w:t>
      </w:r>
      <w:r w:rsidR="00B63B4F" w:rsidRPr="0098512F">
        <w:rPr>
          <w:rFonts w:cs="Calibri"/>
          <w:b/>
          <w:bCs/>
          <w:sz w:val="24"/>
          <w:szCs w:val="24"/>
        </w:rPr>
        <w:t>Martino Negri</w:t>
      </w:r>
      <w:r w:rsidR="00B63B4F" w:rsidRPr="0098512F">
        <w:rPr>
          <w:rFonts w:cs="Calibri"/>
          <w:sz w:val="24"/>
          <w:szCs w:val="24"/>
        </w:rPr>
        <w:t xml:space="preserve">, </w:t>
      </w:r>
      <w:r w:rsidR="00B63B4F" w:rsidRPr="0098512F">
        <w:rPr>
          <w:rFonts w:cs="Calibri"/>
          <w:b/>
          <w:bCs/>
          <w:sz w:val="24"/>
          <w:szCs w:val="24"/>
        </w:rPr>
        <w:t>Ilaria Tagliaferri</w:t>
      </w:r>
      <w:r w:rsidR="00B63B4F" w:rsidRPr="0098512F">
        <w:rPr>
          <w:rFonts w:cs="Calibri"/>
          <w:sz w:val="24"/>
          <w:szCs w:val="24"/>
        </w:rPr>
        <w:t xml:space="preserve"> e </w:t>
      </w:r>
      <w:r w:rsidR="00B63B4F" w:rsidRPr="0098512F">
        <w:rPr>
          <w:rFonts w:cs="Calibri"/>
          <w:b/>
          <w:bCs/>
          <w:sz w:val="24"/>
          <w:szCs w:val="24"/>
        </w:rPr>
        <w:t xml:space="preserve">Virginia </w:t>
      </w:r>
      <w:proofErr w:type="spellStart"/>
      <w:r w:rsidR="00B63B4F" w:rsidRPr="0098512F">
        <w:rPr>
          <w:rFonts w:cs="Calibri"/>
          <w:b/>
          <w:bCs/>
          <w:sz w:val="24"/>
          <w:szCs w:val="24"/>
        </w:rPr>
        <w:t>Tonfoni</w:t>
      </w:r>
      <w:proofErr w:type="spellEnd"/>
      <w:r w:rsidR="002B3FF5" w:rsidRPr="002B3FF5">
        <w:rPr>
          <w:rFonts w:cs="Calibri"/>
          <w:sz w:val="24"/>
          <w:szCs w:val="24"/>
        </w:rPr>
        <w:t>.</w:t>
      </w:r>
    </w:p>
    <w:p w14:paraId="0067ABEC" w14:textId="77777777" w:rsidR="00B63B4F" w:rsidRPr="0098512F" w:rsidRDefault="00B63B4F" w:rsidP="00B63B4F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spacing w:after="0" w:line="240" w:lineRule="auto"/>
        <w:jc w:val="both"/>
        <w:rPr>
          <w:rFonts w:eastAsia="Times New Roman"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243B27E5" w14:textId="77777777" w:rsidR="00B63B4F" w:rsidRPr="0098512F" w:rsidRDefault="00B63B4F" w:rsidP="00B63B4F">
      <w:pPr>
        <w:spacing w:after="0"/>
        <w:jc w:val="both"/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Durante la premiazione sono stati </w:t>
      </w:r>
      <w:r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celebrati i primi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dieci anni del Premio Strega Ragazze e Ragazzi</w:t>
      </w:r>
      <w:r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attraverso il racconto di </w:t>
      </w:r>
      <w:r w:rsidRPr="0098512F">
        <w:rPr>
          <w:rFonts w:cs="Calibri"/>
          <w:b/>
          <w:bCs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Alessandro Barbaglia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8512F">
        <w:rPr>
          <w:rFonts w:cs="Calibri"/>
          <w:b/>
          <w:bCs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Simonetta </w:t>
      </w:r>
      <w:proofErr w:type="spellStart"/>
      <w:r w:rsidRPr="0098512F">
        <w:rPr>
          <w:rFonts w:cs="Calibri"/>
          <w:b/>
          <w:bCs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Bitasi</w:t>
      </w:r>
      <w:proofErr w:type="spellEnd"/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 </w:t>
      </w:r>
      <w:r w:rsidRPr="0098512F">
        <w:rPr>
          <w:rFonts w:cs="Calibri"/>
          <w:b/>
          <w:bCs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Maddalena Vaglio </w:t>
      </w:r>
      <w:proofErr w:type="spellStart"/>
      <w:r w:rsidRPr="0098512F">
        <w:rPr>
          <w:rFonts w:cs="Calibri"/>
          <w:b/>
          <w:bCs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Tanet</w:t>
      </w:r>
      <w:proofErr w:type="spellEnd"/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. </w:t>
      </w:r>
      <w:r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Istituito con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l’obiettivo di andare</w:t>
      </w:r>
      <w:r w:rsidRPr="0098512F">
        <w:rPr>
          <w:rFonts w:cs="Calibri"/>
          <w:i/>
          <w:iCs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alle radici della passione per la lettura, promuoverne il valore formativo e culturale, scoprire quali sono le storie più amate dando voce ai bambini e ai ragazzi fra i 6 e i 13 anni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il Premio è nato 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nel 2016 proprio nell’anno in cui il Premio Strega</w:t>
      </w:r>
      <w:r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98512F">
        <w:rPr>
          <w:rFonts w:cs="Calibri"/>
          <w:sz w:val="24"/>
          <w:szCs w:val="24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festeggiava il suo settantesimo anniversario. </w:t>
      </w:r>
    </w:p>
    <w:p w14:paraId="0C7647A6" w14:textId="77777777" w:rsidR="00B63B4F" w:rsidRDefault="00B63B4F" w:rsidP="00B63B4F">
      <w:pPr>
        <w:pStyle w:val="NormaleWeb"/>
        <w:shd w:val="clear" w:color="auto" w:fill="FFFFFF" w:themeFill="background1"/>
        <w:spacing w:before="0" w:beforeAutospacing="0" w:after="0" w:afterAutospacing="0" w:line="276" w:lineRule="auto"/>
        <w:jc w:val="both"/>
        <w:rPr>
          <w:rFonts w:ascii="Calibri" w:hAnsi="Calibri" w:cs="Calibri"/>
          <w:color w:val="000000" w:themeColor="text1"/>
        </w:rPr>
      </w:pPr>
    </w:p>
    <w:p w14:paraId="30A769CC" w14:textId="77777777" w:rsidR="00B63B4F" w:rsidRDefault="00B63B4F" w:rsidP="00B63B4F">
      <w:pPr>
        <w:pStyle w:val="NormaleWeb"/>
        <w:shd w:val="clear" w:color="auto" w:fill="FFFFFF" w:themeFill="background1"/>
        <w:spacing w:before="0" w:beforeAutospacing="0" w:after="0" w:afterAutospacing="0" w:line="276" w:lineRule="auto"/>
        <w:jc w:val="both"/>
        <w:rPr>
          <w:rFonts w:ascii="Calibri" w:hAnsi="Calibri" w:cs="Calibri"/>
          <w:color w:val="000000" w:themeColor="text1"/>
        </w:rPr>
      </w:pPr>
      <w:r>
        <w:rPr>
          <w:rFonts w:ascii="Calibri" w:hAnsi="Calibri" w:cs="Calibri"/>
          <w:color w:val="000000" w:themeColor="text1"/>
        </w:rPr>
        <w:t xml:space="preserve">Annunciate </w:t>
      </w:r>
      <w:r w:rsidRPr="0098512F">
        <w:rPr>
          <w:rFonts w:ascii="Calibri" w:hAnsi="Calibri" w:cs="Calibri"/>
          <w:color w:val="000000" w:themeColor="text1"/>
        </w:rPr>
        <w:t xml:space="preserve">inoltre la </w:t>
      </w:r>
      <w:r w:rsidRPr="0098512F">
        <w:rPr>
          <w:rFonts w:ascii="Calibri" w:hAnsi="Calibri" w:cs="Calibri"/>
          <w:b/>
          <w:bCs/>
          <w:color w:val="000000" w:themeColor="text1"/>
        </w:rPr>
        <w:t>prima selezione</w:t>
      </w:r>
      <w:r w:rsidRPr="0098512F">
        <w:rPr>
          <w:rFonts w:ascii="Calibri" w:hAnsi="Calibri" w:cs="Calibri"/>
          <w:color w:val="000000" w:themeColor="text1"/>
        </w:rPr>
        <w:t xml:space="preserve"> d</w:t>
      </w:r>
      <w:r>
        <w:rPr>
          <w:rFonts w:ascii="Calibri" w:hAnsi="Calibri" w:cs="Calibri"/>
          <w:color w:val="000000" w:themeColor="text1"/>
        </w:rPr>
        <w:t>ei</w:t>
      </w:r>
      <w:r w:rsidRPr="0098512F">
        <w:rPr>
          <w:rFonts w:ascii="Calibri" w:hAnsi="Calibri" w:cs="Calibri"/>
          <w:color w:val="000000" w:themeColor="text1"/>
        </w:rPr>
        <w:t xml:space="preserve"> titoli </w:t>
      </w:r>
      <w:r>
        <w:rPr>
          <w:rFonts w:ascii="Calibri" w:hAnsi="Calibri" w:cs="Calibri"/>
          <w:color w:val="000000" w:themeColor="text1"/>
        </w:rPr>
        <w:t xml:space="preserve">in gara </w:t>
      </w:r>
      <w:r w:rsidRPr="0098512F">
        <w:rPr>
          <w:rFonts w:ascii="Calibri" w:hAnsi="Calibri" w:cs="Calibri"/>
          <w:color w:val="000000" w:themeColor="text1"/>
        </w:rPr>
        <w:t>nelle</w:t>
      </w:r>
      <w:r w:rsidRPr="0098512F">
        <w:rPr>
          <w:rFonts w:ascii="Calibri" w:hAnsi="Calibri" w:cs="Calibri"/>
          <w:b/>
          <w:bCs/>
          <w:color w:val="000000" w:themeColor="text1"/>
        </w:rPr>
        <w:t xml:space="preserve"> categorie 6+</w:t>
      </w:r>
      <w:r w:rsidRPr="0098512F">
        <w:rPr>
          <w:rFonts w:ascii="Calibri" w:hAnsi="Calibri" w:cs="Calibri"/>
          <w:color w:val="000000" w:themeColor="text1"/>
        </w:rPr>
        <w:t>,</w:t>
      </w:r>
      <w:r w:rsidRPr="0098512F">
        <w:rPr>
          <w:rFonts w:ascii="Calibri" w:hAnsi="Calibri" w:cs="Calibri"/>
          <w:b/>
          <w:bCs/>
          <w:color w:val="000000" w:themeColor="text1"/>
        </w:rPr>
        <w:t xml:space="preserve"> 8+ </w:t>
      </w:r>
      <w:r w:rsidRPr="0098512F">
        <w:rPr>
          <w:rFonts w:ascii="Calibri" w:hAnsi="Calibri" w:cs="Calibri"/>
          <w:color w:val="000000" w:themeColor="text1"/>
        </w:rPr>
        <w:t>e</w:t>
      </w:r>
      <w:r w:rsidRPr="0098512F">
        <w:rPr>
          <w:rFonts w:ascii="Calibri" w:hAnsi="Calibri" w:cs="Calibri"/>
          <w:b/>
          <w:bCs/>
          <w:color w:val="000000" w:themeColor="text1"/>
        </w:rPr>
        <w:t xml:space="preserve"> 11+</w:t>
      </w:r>
      <w:r w:rsidRPr="0098512F">
        <w:rPr>
          <w:rFonts w:ascii="Calibri" w:hAnsi="Calibri" w:cs="Calibri"/>
          <w:color w:val="000000" w:themeColor="text1"/>
        </w:rPr>
        <w:t xml:space="preserve"> e la </w:t>
      </w:r>
      <w:r w:rsidRPr="0098512F">
        <w:rPr>
          <w:rFonts w:ascii="Calibri" w:hAnsi="Calibri" w:cs="Calibri"/>
          <w:b/>
          <w:bCs/>
          <w:color w:val="000000" w:themeColor="text1"/>
        </w:rPr>
        <w:t>terna finalista</w:t>
      </w:r>
      <w:r w:rsidRPr="0098512F">
        <w:rPr>
          <w:rFonts w:ascii="Calibri" w:hAnsi="Calibri" w:cs="Calibri"/>
          <w:color w:val="000000" w:themeColor="text1"/>
        </w:rPr>
        <w:t xml:space="preserve"> della categoria </w:t>
      </w:r>
      <w:r w:rsidRPr="0098512F">
        <w:rPr>
          <w:rFonts w:ascii="Calibri" w:hAnsi="Calibri" w:cs="Calibri"/>
          <w:b/>
          <w:bCs/>
          <w:color w:val="000000" w:themeColor="text1"/>
        </w:rPr>
        <w:t>Libro d’esordio</w:t>
      </w:r>
      <w:r>
        <w:rPr>
          <w:rFonts w:ascii="Calibri" w:hAnsi="Calibri" w:cs="Calibri"/>
          <w:color w:val="000000" w:themeColor="text1"/>
        </w:rPr>
        <w:t>,</w:t>
      </w:r>
      <w:r w:rsidRPr="00DC5C2E">
        <w:rPr>
          <w:rFonts w:ascii="Calibri" w:hAnsi="Calibri" w:cs="Calibri"/>
          <w:color w:val="000000" w:themeColor="text1"/>
        </w:rPr>
        <w:t xml:space="preserve"> disponibil</w:t>
      </w:r>
      <w:r>
        <w:rPr>
          <w:rFonts w:ascii="Calibri" w:hAnsi="Calibri" w:cs="Calibri"/>
          <w:color w:val="000000" w:themeColor="text1"/>
        </w:rPr>
        <w:t>i</w:t>
      </w:r>
      <w:r w:rsidRPr="00DC5C2E">
        <w:rPr>
          <w:rFonts w:ascii="Calibri" w:hAnsi="Calibri" w:cs="Calibri"/>
          <w:color w:val="000000" w:themeColor="text1"/>
        </w:rPr>
        <w:t xml:space="preserve"> sul sito </w:t>
      </w:r>
      <w:r w:rsidRPr="00DC5C2E">
        <w:rPr>
          <w:rFonts w:ascii="Calibri" w:hAnsi="Calibri" w:cs="Calibri"/>
          <w:i/>
          <w:iCs/>
          <w:color w:val="000000" w:themeColor="text1"/>
        </w:rPr>
        <w:t>www.premiostrega.it</w:t>
      </w:r>
      <w:r>
        <w:rPr>
          <w:rFonts w:ascii="Calibri" w:hAnsi="Calibri" w:cs="Calibri"/>
          <w:color w:val="000000" w:themeColor="text1"/>
        </w:rPr>
        <w:t>.</w:t>
      </w:r>
    </w:p>
    <w:p w14:paraId="21927D52" w14:textId="77777777" w:rsidR="00B63B4F" w:rsidRPr="0098512F" w:rsidRDefault="00B63B4F" w:rsidP="00B63B4F">
      <w:pPr>
        <w:pStyle w:val="NormaleWeb"/>
        <w:shd w:val="clear" w:color="auto" w:fill="FFFFFF" w:themeFill="background1"/>
        <w:spacing w:before="0" w:beforeAutospacing="0" w:after="0" w:afterAutospacing="0" w:line="276" w:lineRule="auto"/>
        <w:jc w:val="both"/>
        <w:rPr>
          <w:rFonts w:ascii="Calibri" w:hAnsi="Calibri" w:cs="Calibri"/>
          <w:color w:val="000000" w:themeColor="text1"/>
        </w:rPr>
      </w:pPr>
    </w:p>
    <w:p w14:paraId="0BDE6DD6" w14:textId="77777777" w:rsidR="00B63B4F" w:rsidRDefault="00B63B4F" w:rsidP="00B63B4F">
      <w:pPr>
        <w:spacing w:after="0" w:line="276" w:lineRule="auto"/>
        <w:jc w:val="both"/>
        <w:rPr>
          <w:rFonts w:cs="Calibri"/>
          <w:sz w:val="24"/>
          <w:szCs w:val="24"/>
        </w:rPr>
      </w:pPr>
      <w:r w:rsidRPr="0098512F">
        <w:rPr>
          <w:rFonts w:cs="Calibri"/>
          <w:sz w:val="24"/>
          <w:szCs w:val="24"/>
        </w:rPr>
        <w:t xml:space="preserve">Il prossimo appuntamento del Premio Strega Ragazze e Ragazzi si svolgerà venerdì </w:t>
      </w:r>
      <w:r w:rsidRPr="0098512F">
        <w:rPr>
          <w:rFonts w:cs="Calibri"/>
          <w:b/>
          <w:bCs/>
          <w:sz w:val="24"/>
          <w:szCs w:val="24"/>
        </w:rPr>
        <w:t>16</w:t>
      </w:r>
      <w:r w:rsidRPr="0098512F">
        <w:rPr>
          <w:rFonts w:cs="Calibri"/>
          <w:sz w:val="24"/>
          <w:szCs w:val="24"/>
        </w:rPr>
        <w:t xml:space="preserve"> </w:t>
      </w:r>
      <w:r w:rsidRPr="0098512F">
        <w:rPr>
          <w:rFonts w:cs="Calibri"/>
          <w:b/>
          <w:bCs/>
          <w:sz w:val="24"/>
          <w:szCs w:val="24"/>
        </w:rPr>
        <w:t>maggio</w:t>
      </w:r>
      <w:r>
        <w:rPr>
          <w:rFonts w:cs="Calibri"/>
          <w:sz w:val="24"/>
          <w:szCs w:val="24"/>
        </w:rPr>
        <w:t>,</w:t>
      </w:r>
      <w:r w:rsidRPr="0098512F">
        <w:rPr>
          <w:rFonts w:cs="Calibri"/>
          <w:b/>
          <w:bCs/>
          <w:sz w:val="24"/>
          <w:szCs w:val="24"/>
        </w:rPr>
        <w:t xml:space="preserve"> </w:t>
      </w:r>
      <w:r w:rsidRPr="0098512F">
        <w:rPr>
          <w:rFonts w:cs="Calibri"/>
          <w:sz w:val="24"/>
          <w:szCs w:val="24"/>
        </w:rPr>
        <w:t>alle</w:t>
      </w:r>
      <w:r w:rsidRPr="0098512F">
        <w:rPr>
          <w:rFonts w:cs="Calibri"/>
          <w:b/>
          <w:bCs/>
          <w:sz w:val="24"/>
          <w:szCs w:val="24"/>
        </w:rPr>
        <w:t xml:space="preserve"> ore 14</w:t>
      </w:r>
      <w:r w:rsidRPr="0098512F">
        <w:rPr>
          <w:rFonts w:cs="Calibri"/>
          <w:sz w:val="24"/>
          <w:szCs w:val="24"/>
        </w:rPr>
        <w:t>, all’</w:t>
      </w:r>
      <w:r w:rsidRPr="0098512F">
        <w:rPr>
          <w:rFonts w:cs="Calibri"/>
          <w:b/>
          <w:bCs/>
          <w:sz w:val="24"/>
          <w:szCs w:val="24"/>
        </w:rPr>
        <w:t>Arena Bookstock</w:t>
      </w:r>
      <w:r w:rsidRPr="0098512F">
        <w:rPr>
          <w:rFonts w:cs="Calibri"/>
          <w:sz w:val="24"/>
          <w:szCs w:val="24"/>
        </w:rPr>
        <w:t xml:space="preserve"> del </w:t>
      </w:r>
      <w:r w:rsidRPr="0098512F">
        <w:rPr>
          <w:rFonts w:cs="Calibri"/>
          <w:b/>
          <w:bCs/>
          <w:sz w:val="24"/>
          <w:szCs w:val="24"/>
        </w:rPr>
        <w:t>Salone Internazionale del Libro di Torino</w:t>
      </w:r>
      <w:r w:rsidRPr="0098512F">
        <w:rPr>
          <w:rFonts w:cs="Calibri"/>
          <w:sz w:val="24"/>
          <w:szCs w:val="24"/>
        </w:rPr>
        <w:t>, dove saranno rese not</w:t>
      </w:r>
      <w:r w:rsidRPr="0098512F">
        <w:rPr>
          <w:rFonts w:eastAsia="Times New Roman" w:cs="Calibri"/>
          <w:sz w:val="24"/>
          <w:szCs w:val="24"/>
        </w:rPr>
        <w:t xml:space="preserve">e le terne delle categorie di concorso </w:t>
      </w:r>
      <w:r w:rsidRPr="0098512F">
        <w:rPr>
          <w:rFonts w:eastAsia="Times New Roman" w:cs="Calibri"/>
          <w:b/>
          <w:bCs/>
          <w:sz w:val="24"/>
          <w:szCs w:val="24"/>
        </w:rPr>
        <w:t>6+</w:t>
      </w:r>
      <w:r w:rsidRPr="0098512F">
        <w:rPr>
          <w:rFonts w:eastAsia="Times New Roman" w:cs="Calibri"/>
          <w:sz w:val="24"/>
          <w:szCs w:val="24"/>
        </w:rPr>
        <w:t xml:space="preserve">, </w:t>
      </w:r>
      <w:r w:rsidRPr="0098512F">
        <w:rPr>
          <w:rFonts w:eastAsia="Times New Roman" w:cs="Calibri"/>
          <w:b/>
          <w:bCs/>
          <w:sz w:val="24"/>
          <w:szCs w:val="24"/>
        </w:rPr>
        <w:t>8+</w:t>
      </w:r>
      <w:r w:rsidRPr="0098512F">
        <w:rPr>
          <w:rFonts w:eastAsia="Times New Roman" w:cs="Calibri"/>
          <w:sz w:val="24"/>
          <w:szCs w:val="24"/>
        </w:rPr>
        <w:t xml:space="preserve">, </w:t>
      </w:r>
      <w:r w:rsidRPr="0098512F">
        <w:rPr>
          <w:rFonts w:eastAsia="Times New Roman" w:cs="Calibri"/>
          <w:b/>
          <w:bCs/>
          <w:sz w:val="24"/>
          <w:szCs w:val="24"/>
        </w:rPr>
        <w:t>11+</w:t>
      </w:r>
      <w:r w:rsidRPr="0098512F">
        <w:rPr>
          <w:rFonts w:eastAsia="Times New Roman" w:cs="Calibri"/>
          <w:sz w:val="24"/>
          <w:szCs w:val="24"/>
        </w:rPr>
        <w:t xml:space="preserve"> e sarà annunciato il vincitore della categoria </w:t>
      </w:r>
      <w:r w:rsidRPr="0098512F">
        <w:rPr>
          <w:rFonts w:eastAsia="Times New Roman" w:cs="Calibri"/>
          <w:b/>
          <w:bCs/>
          <w:sz w:val="24"/>
          <w:szCs w:val="24"/>
        </w:rPr>
        <w:t>Libro d'esordio</w:t>
      </w:r>
      <w:r w:rsidRPr="0098512F">
        <w:rPr>
          <w:rFonts w:eastAsia="Times New Roman" w:cs="Calibri"/>
          <w:sz w:val="24"/>
          <w:szCs w:val="24"/>
        </w:rPr>
        <w:t>.</w:t>
      </w:r>
    </w:p>
    <w:p w14:paraId="6F28634F" w14:textId="77777777" w:rsidR="00B63B4F" w:rsidRPr="0098512F" w:rsidRDefault="00B63B4F" w:rsidP="00B63B4F">
      <w:pPr>
        <w:spacing w:after="0" w:line="276" w:lineRule="auto"/>
        <w:mirrorIndents/>
        <w:jc w:val="both"/>
        <w:rPr>
          <w:rFonts w:eastAsia="Times New Roman" w:cs="Calibri"/>
          <w:sz w:val="24"/>
          <w:szCs w:val="24"/>
        </w:rPr>
      </w:pPr>
    </w:p>
    <w:p w14:paraId="7B76D338" w14:textId="77777777" w:rsidR="00B63B4F" w:rsidRPr="0098512F" w:rsidRDefault="00B63B4F" w:rsidP="00B63B4F">
      <w:pPr>
        <w:suppressAutoHyphens w:val="0"/>
        <w:spacing w:after="0" w:line="276" w:lineRule="auto"/>
        <w:mirrorIndents/>
        <w:jc w:val="both"/>
        <w:rPr>
          <w:rFonts w:eastAsia="Times New Roman" w:cs="Calibri"/>
          <w:color w:val="222222"/>
          <w:sz w:val="24"/>
          <w:szCs w:val="24"/>
        </w:rPr>
      </w:pPr>
      <w:r w:rsidRPr="0098512F">
        <w:rPr>
          <w:rFonts w:cs="Calibri"/>
          <w:color w:val="auto"/>
          <w:sz w:val="24"/>
          <w:szCs w:val="24"/>
          <w:shd w:val="clear" w:color="auto" w:fill="FFFFFF"/>
        </w:rPr>
        <w:t>Il Premio Strega Ragazze e Ragazzi è promosso</w:t>
      </w:r>
      <w:r w:rsidRPr="0098512F">
        <w:rPr>
          <w:rFonts w:eastAsia="Times New Roman" w:cs="Calibri"/>
          <w:color w:val="222222"/>
          <w:sz w:val="24"/>
          <w:szCs w:val="24"/>
        </w:rPr>
        <w:t xml:space="preserve"> da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Fondazione Maria e Goffredo Bellonci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color w:val="222222"/>
          <w:sz w:val="24"/>
          <w:szCs w:val="24"/>
        </w:rPr>
        <w:t>e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Strega Alberti Benevento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color w:val="222222"/>
          <w:sz w:val="24"/>
          <w:szCs w:val="24"/>
        </w:rPr>
        <w:t>– organizzatori del Premio Strega – con il</w:t>
      </w:r>
      <w:r>
        <w:rPr>
          <w:rFonts w:eastAsia="Times New Roman" w:cs="Calibri"/>
          <w:b/>
          <w:bCs/>
          <w:color w:val="222222"/>
          <w:sz w:val="24"/>
          <w:szCs w:val="24"/>
        </w:rPr>
        <w:t xml:space="preserve"> </w:t>
      </w:r>
      <w:r w:rsidRPr="0098512F">
        <w:rPr>
          <w:rFonts w:cs="Calibri"/>
          <w:b/>
          <w:bCs/>
          <w:sz w:val="24"/>
          <w:szCs w:val="24"/>
        </w:rPr>
        <w:t>Centro per il libro e la lettura</w:t>
      </w:r>
      <w:r>
        <w:rPr>
          <w:rStyle w:val="apple-converted-space"/>
          <w:rFonts w:cs="Calibri"/>
          <w:sz w:val="24"/>
          <w:szCs w:val="24"/>
        </w:rPr>
        <w:t xml:space="preserve"> </w:t>
      </w:r>
      <w:r w:rsidRPr="0098512F">
        <w:rPr>
          <w:rFonts w:cs="Calibri"/>
          <w:sz w:val="24"/>
          <w:szCs w:val="24"/>
        </w:rPr>
        <w:t>del</w:t>
      </w:r>
      <w:r>
        <w:rPr>
          <w:rFonts w:cs="Calibri"/>
          <w:sz w:val="24"/>
          <w:szCs w:val="24"/>
        </w:rPr>
        <w:t xml:space="preserve"> </w:t>
      </w:r>
      <w:r w:rsidRPr="0098512F">
        <w:rPr>
          <w:rFonts w:cs="Calibri"/>
          <w:b/>
          <w:bCs/>
          <w:sz w:val="24"/>
          <w:szCs w:val="24"/>
        </w:rPr>
        <w:t>Ministero della Cultura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color w:val="222222"/>
          <w:sz w:val="24"/>
          <w:szCs w:val="24"/>
        </w:rPr>
        <w:t>e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BolognaFiere</w:t>
      </w:r>
      <w:r>
        <w:rPr>
          <w:rFonts w:eastAsia="Times New Roman" w:cs="Calibri"/>
          <w:b/>
          <w:bCs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color w:val="222222"/>
          <w:sz w:val="24"/>
          <w:szCs w:val="24"/>
        </w:rPr>
        <w:t>–</w:t>
      </w:r>
      <w:r>
        <w:rPr>
          <w:rFonts w:eastAsia="Times New Roman" w:cs="Calibri"/>
          <w:b/>
          <w:bCs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 xml:space="preserve">Bologna </w:t>
      </w:r>
      <w:proofErr w:type="spellStart"/>
      <w:r w:rsidRPr="0098512F">
        <w:rPr>
          <w:rFonts w:eastAsia="Times New Roman" w:cs="Calibri"/>
          <w:b/>
          <w:bCs/>
          <w:color w:val="222222"/>
          <w:sz w:val="24"/>
          <w:szCs w:val="24"/>
        </w:rPr>
        <w:t>Children’s</w:t>
      </w:r>
      <w:proofErr w:type="spellEnd"/>
      <w:r w:rsidRPr="0098512F">
        <w:rPr>
          <w:rFonts w:eastAsia="Times New Roman" w:cs="Calibri"/>
          <w:b/>
          <w:bCs/>
          <w:color w:val="222222"/>
          <w:sz w:val="24"/>
          <w:szCs w:val="24"/>
        </w:rPr>
        <w:t xml:space="preserve"> Book Fair</w:t>
      </w:r>
      <w:r w:rsidRPr="0098512F">
        <w:rPr>
          <w:rFonts w:eastAsia="Times New Roman" w:cs="Calibri"/>
          <w:color w:val="222222"/>
          <w:sz w:val="24"/>
          <w:szCs w:val="24"/>
        </w:rPr>
        <w:t>, in collaborazione con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BPER Banca</w:t>
      </w:r>
      <w:r w:rsidRPr="0098512F">
        <w:rPr>
          <w:rFonts w:eastAsia="Times New Roman" w:cs="Calibri"/>
          <w:color w:val="222222"/>
          <w:sz w:val="24"/>
          <w:szCs w:val="24"/>
        </w:rPr>
        <w:t>,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Ministero degli Affari Esteri e della Cooperazione Internazionale</w:t>
      </w:r>
      <w:r>
        <w:rPr>
          <w:rFonts w:eastAsia="Times New Roman" w:cs="Calibri"/>
          <w:b/>
          <w:bCs/>
          <w:color w:val="222222"/>
          <w:sz w:val="24"/>
          <w:szCs w:val="24"/>
        </w:rPr>
        <w:t xml:space="preserve"> </w:t>
      </w:r>
      <w:r>
        <w:rPr>
          <w:rFonts w:eastAsia="Times New Roman" w:cs="Calibri"/>
          <w:color w:val="222222"/>
          <w:sz w:val="24"/>
          <w:szCs w:val="24"/>
        </w:rPr>
        <w:t xml:space="preserve">–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Sistema della Formazione Italiana nel Mondo</w:t>
      </w:r>
      <w:r w:rsidRPr="0098512F">
        <w:rPr>
          <w:rFonts w:eastAsia="Times New Roman" w:cs="Calibri"/>
          <w:color w:val="222222"/>
          <w:sz w:val="24"/>
          <w:szCs w:val="24"/>
        </w:rPr>
        <w:t>, media partner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RAI</w:t>
      </w:r>
      <w:r w:rsidRPr="0098512F">
        <w:rPr>
          <w:rFonts w:eastAsia="Times New Roman" w:cs="Calibri"/>
          <w:color w:val="222222"/>
          <w:sz w:val="24"/>
          <w:szCs w:val="24"/>
        </w:rPr>
        <w:t>, sponsor tecnici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Librerie Feltrinelli</w:t>
      </w:r>
      <w:r>
        <w:rPr>
          <w:rFonts w:eastAsia="Times New Roman" w:cs="Calibri"/>
          <w:b/>
          <w:bCs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color w:val="222222"/>
          <w:sz w:val="24"/>
          <w:szCs w:val="24"/>
        </w:rPr>
        <w:t>e</w:t>
      </w:r>
      <w:r>
        <w:rPr>
          <w:rFonts w:eastAsia="Times New Roman" w:cs="Calibri"/>
          <w:color w:val="222222"/>
          <w:sz w:val="24"/>
          <w:szCs w:val="24"/>
        </w:rPr>
        <w:t xml:space="preserve"> </w:t>
      </w:r>
      <w:r w:rsidRPr="0098512F">
        <w:rPr>
          <w:rFonts w:eastAsia="Times New Roman" w:cs="Calibri"/>
          <w:b/>
          <w:bCs/>
          <w:color w:val="222222"/>
          <w:sz w:val="24"/>
          <w:szCs w:val="24"/>
        </w:rPr>
        <w:t>SYGLA</w:t>
      </w:r>
      <w:r w:rsidRPr="0098512F">
        <w:rPr>
          <w:rFonts w:eastAsia="Times New Roman" w:cs="Calibri"/>
          <w:color w:val="222222"/>
          <w:sz w:val="24"/>
          <w:szCs w:val="24"/>
        </w:rPr>
        <w:t>.</w:t>
      </w:r>
    </w:p>
    <w:p w14:paraId="1891FF8F" w14:textId="77777777" w:rsidR="00B63B4F" w:rsidRPr="0098512F" w:rsidRDefault="00B63B4F" w:rsidP="00B63B4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uppressAutoHyphens w:val="0"/>
        <w:autoSpaceDE w:val="0"/>
        <w:autoSpaceDN w:val="0"/>
        <w:adjustRightInd w:val="0"/>
        <w:spacing w:after="0" w:line="276" w:lineRule="auto"/>
        <w:jc w:val="both"/>
        <w:rPr>
          <w:rFonts w:eastAsia="Times New Roman" w:cs="Calibri"/>
          <w:color w:val="auto"/>
          <w:sz w:val="24"/>
          <w:szCs w:val="24"/>
        </w:rPr>
      </w:pPr>
    </w:p>
    <w:p w14:paraId="3405E04D" w14:textId="77777777" w:rsidR="00B63B4F" w:rsidRPr="0098512F" w:rsidRDefault="00B63B4F" w:rsidP="00B63B4F">
      <w:pPr>
        <w:pStyle w:val="NormaleWeb"/>
        <w:spacing w:before="0" w:beforeAutospacing="0" w:after="0" w:afterAutospacing="0"/>
        <w:jc w:val="both"/>
        <w:rPr>
          <w:rFonts w:ascii="Calibri" w:hAnsi="Calibri" w:cs="Calibri"/>
          <w:b/>
          <w:bCs/>
        </w:rPr>
      </w:pPr>
      <w:r w:rsidRPr="0098512F">
        <w:rPr>
          <w:rFonts w:ascii="Calibri" w:hAnsi="Calibri" w:cs="Calibri"/>
          <w:b/>
          <w:bCs/>
        </w:rPr>
        <w:t xml:space="preserve">Ufficio Stampa </w:t>
      </w:r>
    </w:p>
    <w:p w14:paraId="607AAB29" w14:textId="77777777" w:rsidR="00B63B4F" w:rsidRPr="0098512F" w:rsidRDefault="00B63B4F" w:rsidP="00B63B4F">
      <w:pPr>
        <w:pStyle w:val="NormaleWeb"/>
        <w:spacing w:before="0" w:beforeAutospacing="0" w:after="0" w:afterAutospacing="0"/>
        <w:jc w:val="both"/>
        <w:rPr>
          <w:rFonts w:ascii="Calibri" w:hAnsi="Calibri" w:cs="Calibri"/>
          <w:b/>
          <w:bCs/>
        </w:rPr>
      </w:pPr>
      <w:r w:rsidRPr="0098512F">
        <w:rPr>
          <w:rFonts w:ascii="Calibri" w:hAnsi="Calibri" w:cs="Calibri"/>
          <w:b/>
          <w:bCs/>
        </w:rPr>
        <w:t>Patrizia Renzi</w:t>
      </w:r>
    </w:p>
    <w:p w14:paraId="5D051EC8" w14:textId="77777777" w:rsidR="00B63B4F" w:rsidRPr="0098512F" w:rsidRDefault="574DCFD6" w:rsidP="00B63B4F">
      <w:pPr>
        <w:pStyle w:val="NormaleWeb"/>
        <w:spacing w:before="0" w:beforeAutospacing="0" w:after="0" w:afterAutospacing="0"/>
        <w:jc w:val="both"/>
        <w:rPr>
          <w:rFonts w:ascii="Calibri" w:hAnsi="Calibri" w:cs="Calibri"/>
        </w:rPr>
      </w:pPr>
      <w:r w:rsidRPr="574DCFD6">
        <w:rPr>
          <w:rFonts w:ascii="Calibri" w:hAnsi="Calibri" w:cs="Calibri"/>
        </w:rPr>
        <w:t>patrizia@renzipatrizia.com</w:t>
      </w:r>
    </w:p>
    <w:p w14:paraId="26A2131D" w14:textId="77777777" w:rsidR="00B63B4F" w:rsidRPr="0098512F" w:rsidRDefault="00B63B4F" w:rsidP="00B63B4F">
      <w:pPr>
        <w:spacing w:after="0"/>
        <w:jc w:val="both"/>
        <w:rPr>
          <w:rFonts w:cs="Calibri"/>
          <w:sz w:val="24"/>
          <w:szCs w:val="24"/>
        </w:rPr>
      </w:pPr>
    </w:p>
    <w:p w14:paraId="32C40059" w14:textId="77777777" w:rsidR="00B63B4F" w:rsidRPr="00061681" w:rsidRDefault="00B63B4F" w:rsidP="00B63B4F"/>
    <w:p w14:paraId="3CB65464" w14:textId="77777777" w:rsidR="006510D0" w:rsidRPr="00B63B4F" w:rsidRDefault="006510D0" w:rsidP="00B63B4F"/>
    <w:sectPr w:rsidR="006510D0" w:rsidRPr="00B63B4F" w:rsidSect="00E07B0F">
      <w:headerReference w:type="default" r:id="rId7"/>
      <w:footerReference w:type="default" r:id="rId8"/>
      <w:pgSz w:w="11906" w:h="16838"/>
      <w:pgMar w:top="1417" w:right="1134" w:bottom="1134" w:left="1134" w:header="425" w:footer="4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B62D14" w14:textId="77777777" w:rsidR="000143FF" w:rsidRDefault="000143FF" w:rsidP="000270DF">
      <w:pPr>
        <w:spacing w:after="0" w:line="240" w:lineRule="auto"/>
      </w:pPr>
      <w:r>
        <w:separator/>
      </w:r>
    </w:p>
  </w:endnote>
  <w:endnote w:type="continuationSeparator" w:id="0">
    <w:p w14:paraId="7553248F" w14:textId="77777777" w:rsidR="000143FF" w:rsidRDefault="000143FF" w:rsidP="00027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1B8B0" w14:textId="6D0E4121" w:rsidR="007728DA" w:rsidRDefault="007728DA">
    <w:pPr>
      <w:pStyle w:val="Pidipagina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56E59389" wp14:editId="36CEBF5D">
          <wp:simplePos x="0" y="0"/>
          <wp:positionH relativeFrom="column">
            <wp:posOffset>-114300</wp:posOffset>
          </wp:positionH>
          <wp:positionV relativeFrom="paragraph">
            <wp:posOffset>-457200</wp:posOffset>
          </wp:positionV>
          <wp:extent cx="6705600" cy="666750"/>
          <wp:effectExtent l="0" t="0" r="0" b="0"/>
          <wp:wrapNone/>
          <wp:docPr id="1073741828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705600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A1B437" w14:textId="77777777" w:rsidR="000143FF" w:rsidRDefault="000143FF" w:rsidP="000270DF">
      <w:pPr>
        <w:spacing w:after="0" w:line="240" w:lineRule="auto"/>
      </w:pPr>
      <w:r>
        <w:separator/>
      </w:r>
    </w:p>
  </w:footnote>
  <w:footnote w:type="continuationSeparator" w:id="0">
    <w:p w14:paraId="49E281DE" w14:textId="77777777" w:rsidR="000143FF" w:rsidRDefault="000143FF" w:rsidP="00027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726951" w14:textId="1424E0F7" w:rsidR="00DC49AC" w:rsidRDefault="00B63B4F" w:rsidP="00B63B4F">
    <w:pPr>
      <w:pStyle w:val="Intestazione"/>
      <w:jc w:val="center"/>
    </w:pPr>
    <w:r>
      <w:rPr>
        <w:noProof/>
      </w:rPr>
      <w:drawing>
        <wp:inline distT="0" distB="0" distL="0" distR="0" wp14:anchorId="65D71C4D" wp14:editId="5A31D68C">
          <wp:extent cx="1352550" cy="1352550"/>
          <wp:effectExtent l="0" t="0" r="0" b="0"/>
          <wp:docPr id="700910360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0910360" name="Immagine 70091036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2550" cy="13525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35EE3"/>
    <w:multiLevelType w:val="hybridMultilevel"/>
    <w:tmpl w:val="E5B4A9C8"/>
    <w:lvl w:ilvl="0" w:tplc="0410000F">
      <w:start w:val="1"/>
      <w:numFmt w:val="decimal"/>
      <w:lvlText w:val="%1."/>
      <w:lvlJc w:val="left"/>
      <w:pPr>
        <w:ind w:left="862" w:hanging="360"/>
      </w:pPr>
    </w:lvl>
    <w:lvl w:ilvl="1" w:tplc="04100019" w:tentative="1">
      <w:start w:val="1"/>
      <w:numFmt w:val="lowerLetter"/>
      <w:lvlText w:val="%2."/>
      <w:lvlJc w:val="left"/>
      <w:pPr>
        <w:ind w:left="1582" w:hanging="360"/>
      </w:pPr>
    </w:lvl>
    <w:lvl w:ilvl="2" w:tplc="0410001B" w:tentative="1">
      <w:start w:val="1"/>
      <w:numFmt w:val="lowerRoman"/>
      <w:lvlText w:val="%3."/>
      <w:lvlJc w:val="right"/>
      <w:pPr>
        <w:ind w:left="2302" w:hanging="180"/>
      </w:pPr>
    </w:lvl>
    <w:lvl w:ilvl="3" w:tplc="0410000F" w:tentative="1">
      <w:start w:val="1"/>
      <w:numFmt w:val="decimal"/>
      <w:lvlText w:val="%4."/>
      <w:lvlJc w:val="left"/>
      <w:pPr>
        <w:ind w:left="3022" w:hanging="360"/>
      </w:pPr>
    </w:lvl>
    <w:lvl w:ilvl="4" w:tplc="04100019" w:tentative="1">
      <w:start w:val="1"/>
      <w:numFmt w:val="lowerLetter"/>
      <w:lvlText w:val="%5."/>
      <w:lvlJc w:val="left"/>
      <w:pPr>
        <w:ind w:left="3742" w:hanging="360"/>
      </w:pPr>
    </w:lvl>
    <w:lvl w:ilvl="5" w:tplc="0410001B" w:tentative="1">
      <w:start w:val="1"/>
      <w:numFmt w:val="lowerRoman"/>
      <w:lvlText w:val="%6."/>
      <w:lvlJc w:val="right"/>
      <w:pPr>
        <w:ind w:left="4462" w:hanging="180"/>
      </w:pPr>
    </w:lvl>
    <w:lvl w:ilvl="6" w:tplc="0410000F" w:tentative="1">
      <w:start w:val="1"/>
      <w:numFmt w:val="decimal"/>
      <w:lvlText w:val="%7."/>
      <w:lvlJc w:val="left"/>
      <w:pPr>
        <w:ind w:left="5182" w:hanging="360"/>
      </w:pPr>
    </w:lvl>
    <w:lvl w:ilvl="7" w:tplc="04100019" w:tentative="1">
      <w:start w:val="1"/>
      <w:numFmt w:val="lowerLetter"/>
      <w:lvlText w:val="%8."/>
      <w:lvlJc w:val="left"/>
      <w:pPr>
        <w:ind w:left="5902" w:hanging="360"/>
      </w:pPr>
    </w:lvl>
    <w:lvl w:ilvl="8" w:tplc="0410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228A383C"/>
    <w:multiLevelType w:val="multilevel"/>
    <w:tmpl w:val="C4687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3EC3C49"/>
    <w:multiLevelType w:val="hybridMultilevel"/>
    <w:tmpl w:val="372E44C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EE53B5"/>
    <w:multiLevelType w:val="hybridMultilevel"/>
    <w:tmpl w:val="17A0BB4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90224E"/>
    <w:multiLevelType w:val="multilevel"/>
    <w:tmpl w:val="6388C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552186458">
    <w:abstractNumId w:val="4"/>
  </w:num>
  <w:num w:numId="2" w16cid:durableId="533270467">
    <w:abstractNumId w:val="1"/>
  </w:num>
  <w:num w:numId="3" w16cid:durableId="1110323880">
    <w:abstractNumId w:val="0"/>
  </w:num>
  <w:num w:numId="4" w16cid:durableId="1005325520">
    <w:abstractNumId w:val="3"/>
  </w:num>
  <w:num w:numId="5" w16cid:durableId="19101932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3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70DF"/>
    <w:rsid w:val="000143FF"/>
    <w:rsid w:val="00014CBD"/>
    <w:rsid w:val="00016A92"/>
    <w:rsid w:val="000270DF"/>
    <w:rsid w:val="001C08C6"/>
    <w:rsid w:val="001E144A"/>
    <w:rsid w:val="001E17A9"/>
    <w:rsid w:val="00257FB2"/>
    <w:rsid w:val="002B3FF5"/>
    <w:rsid w:val="0032709D"/>
    <w:rsid w:val="00346B71"/>
    <w:rsid w:val="00351DFF"/>
    <w:rsid w:val="00422BF1"/>
    <w:rsid w:val="00431AE6"/>
    <w:rsid w:val="004B088A"/>
    <w:rsid w:val="004F2AE6"/>
    <w:rsid w:val="00510A43"/>
    <w:rsid w:val="00527C90"/>
    <w:rsid w:val="005A6CCF"/>
    <w:rsid w:val="00611D21"/>
    <w:rsid w:val="006510D0"/>
    <w:rsid w:val="00662F92"/>
    <w:rsid w:val="00691272"/>
    <w:rsid w:val="007728DA"/>
    <w:rsid w:val="00794DCF"/>
    <w:rsid w:val="007B68CD"/>
    <w:rsid w:val="007E560F"/>
    <w:rsid w:val="008B7750"/>
    <w:rsid w:val="00907A3F"/>
    <w:rsid w:val="00923867"/>
    <w:rsid w:val="00A0295F"/>
    <w:rsid w:val="00A932BC"/>
    <w:rsid w:val="00A97E0B"/>
    <w:rsid w:val="00B63B4F"/>
    <w:rsid w:val="00BB7AEB"/>
    <w:rsid w:val="00BF764B"/>
    <w:rsid w:val="00C21846"/>
    <w:rsid w:val="00C464DA"/>
    <w:rsid w:val="00C46B95"/>
    <w:rsid w:val="00D46FB1"/>
    <w:rsid w:val="00DC49AC"/>
    <w:rsid w:val="00E0443C"/>
    <w:rsid w:val="00E07B0F"/>
    <w:rsid w:val="00E36FE7"/>
    <w:rsid w:val="00E8199D"/>
    <w:rsid w:val="00E91720"/>
    <w:rsid w:val="00F53B63"/>
    <w:rsid w:val="00FF4604"/>
    <w:rsid w:val="574DC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85D27"/>
  <w15:chartTrackingRefBased/>
  <w15:docId w15:val="{D0911023-1F51-41B6-8D2B-30EDFC9D2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63B4F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line="256" w:lineRule="auto"/>
    </w:pPr>
    <w:rPr>
      <w:rFonts w:ascii="Calibri" w:eastAsia="Arial Unicode MS" w:hAnsi="Calibri" w:cs="Arial Unicode MS"/>
      <w:color w:val="000000"/>
      <w:kern w:val="0"/>
      <w:u w:color="000000"/>
      <w:bdr w:val="nil"/>
      <w:lang w:eastAsia="it-IT"/>
      <w14:textOutline w14:w="12700" w14:cap="flat" w14:cmpd="sng" w14:algn="ctr">
        <w14:noFill/>
        <w14:prstDash w14:val="solid"/>
        <w14:miter w14:lim="400000"/>
      </w14:textOutline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27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819"/>
        <w:tab w:val="right" w:pos="9638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2"/>
      <w:bdr w:val="none" w:sz="0" w:space="0" w:color="auto"/>
      <w:lang w:eastAsia="en-US"/>
      <w14:textOutline w14:w="0" w14:cap="rnd" w14:cmpd="sng" w14:algn="ctr">
        <w14:noFill/>
        <w14:prstDash w14:val="solid"/>
        <w14:bevel/>
      </w14:textOutline>
      <w14:ligatures w14:val="standardContextual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270DF"/>
  </w:style>
  <w:style w:type="paragraph" w:styleId="Pidipagina">
    <w:name w:val="footer"/>
    <w:basedOn w:val="Normale"/>
    <w:link w:val="PidipaginaCarattere"/>
    <w:uiPriority w:val="99"/>
    <w:unhideWhenUsed/>
    <w:rsid w:val="00027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819"/>
        <w:tab w:val="right" w:pos="9638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2"/>
      <w:bdr w:val="none" w:sz="0" w:space="0" w:color="auto"/>
      <w:lang w:eastAsia="en-US"/>
      <w14:textOutline w14:w="0" w14:cap="rnd" w14:cmpd="sng" w14:algn="ctr">
        <w14:noFill/>
        <w14:prstDash w14:val="solid"/>
        <w14:bevel/>
      </w14:textOutline>
      <w14:ligatures w14:val="standardContextual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270DF"/>
  </w:style>
  <w:style w:type="paragraph" w:styleId="NormaleWeb">
    <w:name w:val="Normal (Web)"/>
    <w:basedOn w:val="Normale"/>
    <w:uiPriority w:val="99"/>
    <w:unhideWhenUsed/>
    <w:rsid w:val="006510D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14:textOutline w14:w="0" w14:cap="rnd" w14:cmpd="sng" w14:algn="ctr">
        <w14:noFill/>
        <w14:prstDash w14:val="solid"/>
        <w14:bevel/>
      </w14:textOutline>
    </w:rPr>
  </w:style>
  <w:style w:type="paragraph" w:styleId="Nessunaspaziatura">
    <w:name w:val="No Spacing"/>
    <w:uiPriority w:val="1"/>
    <w:qFormat/>
    <w:rsid w:val="006510D0"/>
    <w:pPr>
      <w:spacing w:after="0" w:line="240" w:lineRule="auto"/>
    </w:pPr>
    <w:rPr>
      <w:rFonts w:ascii="Cambria" w:eastAsia="Cambria" w:hAnsi="Cambria" w:cs="Arial Unicode MS"/>
      <w:color w:val="000000"/>
      <w:kern w:val="0"/>
      <w:sz w:val="24"/>
      <w:szCs w:val="24"/>
      <w:u w:color="000000"/>
      <w:lang w:eastAsia="it-IT"/>
      <w14:ligatures w14:val="none"/>
    </w:rPr>
  </w:style>
  <w:style w:type="paragraph" w:styleId="Paragrafoelenco">
    <w:name w:val="List Paragraph"/>
    <w:basedOn w:val="Normale"/>
    <w:uiPriority w:val="34"/>
    <w:qFormat/>
    <w:rsid w:val="00F53B6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line="259" w:lineRule="auto"/>
      <w:ind w:left="720"/>
      <w:contextualSpacing/>
    </w:pPr>
    <w:rPr>
      <w:rFonts w:asciiTheme="minorHAnsi" w:eastAsiaTheme="minorHAnsi" w:hAnsiTheme="minorHAnsi" w:cstheme="minorBidi"/>
      <w:color w:val="auto"/>
      <w:kern w:val="2"/>
      <w:bdr w:val="none" w:sz="0" w:space="0" w:color="auto"/>
      <w:lang w:eastAsia="en-US"/>
      <w14:textOutline w14:w="0" w14:cap="rnd" w14:cmpd="sng" w14:algn="ctr">
        <w14:noFill/>
        <w14:prstDash w14:val="solid"/>
        <w14:bevel/>
      </w14:textOutline>
      <w14:ligatures w14:val="standardContextual"/>
    </w:rPr>
  </w:style>
  <w:style w:type="character" w:styleId="Collegamentoipertestuale">
    <w:name w:val="Hyperlink"/>
    <w:basedOn w:val="Carpredefinitoparagrafo"/>
    <w:uiPriority w:val="99"/>
    <w:unhideWhenUsed/>
    <w:rsid w:val="00DC49AC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DC49AC"/>
    <w:rPr>
      <w:color w:val="605E5C"/>
      <w:shd w:val="clear" w:color="auto" w:fill="E1DFDD"/>
    </w:rPr>
  </w:style>
  <w:style w:type="paragraph" w:customStyle="1" w:styleId="Normale1">
    <w:name w:val="Normale1"/>
    <w:rsid w:val="00B63B4F"/>
    <w:pPr>
      <w:spacing w:after="0" w:line="276" w:lineRule="auto"/>
    </w:pPr>
    <w:rPr>
      <w:rFonts w:ascii="Arial" w:eastAsia="Arial" w:hAnsi="Arial" w:cs="Arial"/>
      <w:kern w:val="0"/>
      <w:lang w:eastAsia="it-IT"/>
      <w14:ligatures w14:val="none"/>
    </w:rPr>
  </w:style>
  <w:style w:type="character" w:customStyle="1" w:styleId="apple-converted-space">
    <w:name w:val="apple-converted-space"/>
    <w:basedOn w:val="Carpredefinitoparagrafo"/>
    <w:rsid w:val="00B63B4F"/>
  </w:style>
  <w:style w:type="character" w:customStyle="1" w:styleId="spelle">
    <w:name w:val="spelle"/>
    <w:basedOn w:val="Carpredefinitoparagrafo"/>
    <w:rsid w:val="00B63B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42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629</Words>
  <Characters>3591</Characters>
  <Application>Microsoft Office Word</Application>
  <DocSecurity>0</DocSecurity>
  <Lines>29</Lines>
  <Paragraphs>8</Paragraphs>
  <ScaleCrop>false</ScaleCrop>
  <Company/>
  <LinksUpToDate>false</LinksUpToDate>
  <CharactersWithSpaces>4212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Fondazione Bellonci</dc:creator>
  <cp:keywords/>
  <dc:description/>
  <cp:lastModifiedBy>Microsoft Office User</cp:lastModifiedBy>
  <cp:revision>8</cp:revision>
  <cp:lastPrinted>2024-03-26T10:23:00Z</cp:lastPrinted>
  <dcterms:created xsi:type="dcterms:W3CDTF">2025-03-31T09:03:00Z</dcterms:created>
  <dcterms:modified xsi:type="dcterms:W3CDTF">2025-04-01T14:47:00Z</dcterms:modified>
</cp:coreProperties>
</file>